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95" w:name="Xe02d19ffde59baee6133fde36c668f8a423bfbe"/>
    <w:p>
      <w:pPr>
        <w:pStyle w:val="Heading1"/>
      </w:pPr>
      <w:r>
        <w:t xml:space="preserve">Running a large security-standard assessment with AI agents</w:t>
      </w:r>
    </w:p>
    <w:p>
      <w:pPr>
        <w:pStyle w:val="FirstParagraph"/>
      </w:pPr>
      <w:r>
        <w:rPr>
          <w:b/>
          <w:bCs/>
        </w:rPr>
        <w:t xml:space="preserve">Several hundred requirements is not the hard part. The hard part is that an agent returns a</w:t>
      </w:r>
      <w:r>
        <w:rPr>
          <w:b/>
          <w:bCs/>
        </w:rPr>
        <w:t xml:space="preserve"> </w:t>
      </w:r>
      <w:r>
        <w:rPr>
          <w:b/>
          <w:bCs/>
        </w:rPr>
        <w:t xml:space="preserve">confident, well-cited verdict for every one of them, and the wrong ones are indistinguishable from</w:t>
      </w:r>
      <w:r>
        <w:rPr>
          <w:b/>
          <w:bCs/>
        </w:rPr>
        <w:t xml:space="preserve"> </w:t>
      </w:r>
      <w:r>
        <w:rPr>
          <w:b/>
          <w:bCs/>
        </w:rPr>
        <w:t xml:space="preserve">the right ones by reading.</w:t>
      </w:r>
    </w:p>
    <w:p>
      <w:pPr>
        <w:pStyle w:val="BodyText"/>
      </w:pPr>
      <w:r>
        <w:t xml:space="preserve">Written for whoever has to run one of these and then answer for the result. The worked standard is</w:t>
      </w:r>
      <w:r>
        <w:t xml:space="preserve"> </w:t>
      </w:r>
      <w:r>
        <w:t xml:space="preserve">OWASP ASVS 5.0 -- a catalog of several hundred individually verifiable security requirements for web</w:t>
      </w:r>
      <w:r>
        <w:t xml:space="preserve"> </w:t>
      </w:r>
      <w:r>
        <w:t xml:space="preserve">applications and services -- and most of what is here transfers to any standard large enough that</w:t>
      </w:r>
      <w:r>
        <w:t xml:space="preserve"> </w:t>
      </w:r>
      <w:r>
        <w:t xml:space="preserve">one person cannot read it carefully in a week.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What this is.</w:t>
      </w:r>
      <w:r>
        <w:t xml:space="preserve"> </w:t>
      </w:r>
      <w:r>
        <w:t xml:space="preserve">A working method for assessing a codebase against a large security standard with</w:t>
      </w:r>
      <w:r>
        <w:t xml:space="preserve"> </w:t>
      </w:r>
      <w:r>
        <w:t xml:space="preserve">agents doing the bulk of the scoring, and leaving every verdict re-checkable.</w:t>
      </w:r>
    </w:p>
    <w:p>
      <w:pPr>
        <w:pStyle w:val="BodyText"/>
      </w:pPr>
      <w:r>
        <w:rPr>
          <w:b/>
          <w:bCs/>
        </w:rPr>
        <w:t xml:space="preserve">Why it matters.</w:t>
      </w:r>
      <w:r>
        <w:t xml:space="preserve"> </w:t>
      </w:r>
      <w:r>
        <w:t xml:space="preserve">You answer for the result. The expensive outcome is not a low score. It is a</w:t>
      </w:r>
      <w:r>
        <w:t xml:space="preserve"> </w:t>
      </w:r>
      <w:r>
        <w:t xml:space="preserve">clean-looking one that has to be re-run cell by cell, weeks later, once the first verdict is found</w:t>
      </w:r>
      <w:r>
        <w:t xml:space="preserve"> </w:t>
      </w:r>
      <w:r>
        <w:t xml:space="preserve">not to hold.</w:t>
      </w:r>
    </w:p>
    <w:p>
      <w:pPr>
        <w:pStyle w:val="BodyText"/>
      </w:pPr>
      <w:r>
        <w:rPr>
          <w:b/>
          <w:bCs/>
        </w:rPr>
        <w:t xml:space="preserve">What it costs you.</w:t>
      </w:r>
      <w:r>
        <w:t xml:space="preserve"> </w:t>
      </w:r>
      <w:r>
        <w:t xml:space="preserve">A pinned corpus before any scoring, a verdict vocabulary settled in advance,</w:t>
      </w:r>
      <w:r>
        <w:t xml:space="preserve"> </w:t>
      </w:r>
      <w:r>
        <w:t xml:space="preserve">and a review pass that is the first thing cut when the schedule slips.</w:t>
      </w:r>
    </w:p>
    <w:p>
      <w:pPr>
        <w:pStyle w:val="BodyText"/>
      </w:pPr>
      <w:r>
        <w:rPr>
          <w:b/>
          <w:bCs/>
        </w:rPr>
        <w:t xml:space="preserve">Not for you</w:t>
      </w:r>
      <w:r>
        <w:t xml:space="preserve"> </w:t>
      </w:r>
      <w:r>
        <w:t xml:space="preserve">if you want a scoring rubric. This is a set of forcing functions that tell a real</w:t>
      </w:r>
      <w:r>
        <w:t xml:space="preserve"> </w:t>
      </w:r>
      <w:r>
        <w:t xml:space="preserve">verdict from a fluent one mechanically, and it reports no results of its own.</w:t>
      </w:r>
    </w:p>
    <w:p>
      <w:pPr>
        <w:pStyle w:val="BodyText"/>
      </w:pPr>
      <w:r>
        <w:rPr>
          <w:b/>
          <w:bCs/>
        </w:rPr>
        <w:t xml:space="preserve">Where to start.</w:t>
      </w:r>
      <w:r>
        <w:t xml:space="preserve"> </w:t>
      </w:r>
      <w:r>
        <w:t xml:space="preserve">The first half is yours: the decisions to settle before any scoring starts. From</w:t>
      </w:r>
      <w:r>
        <w:t xml:space="preserve"> </w:t>
      </w:r>
      <w:hyperlink w:anchor="handing-this-to-claude-code">
        <w:r>
          <w:rPr>
            <w:rStyle w:val="Hyperlink"/>
          </w:rPr>
          <w:t xml:space="preserve">Handing this to Claude Code</w:t>
        </w:r>
      </w:hyperlink>
      <w:r>
        <w:t xml:space="preserve"> </w:t>
      </w:r>
      <w:r>
        <w:t xml:space="preserve">on, the page is addressed to the agent</w:t>
      </w:r>
      <w:r>
        <w:t xml:space="preserve"> </w:t>
      </w:r>
      <w:r>
        <w:t xml:space="preserve">and carries a paste-ready command. Build the pinned corpus first, and score nothing until it exists.</w:t>
      </w:r>
    </w:p>
    <w:p>
      <w:r>
        <w:pict>
          <v:rect style="width:0;height:1.5pt" o:hralign="center" o:hrstd="t" o:hr="t"/>
        </w:pict>
      </w:r>
    </w:p>
    <w:bookmarkEnd w:id="12"/>
    <w:bookmarkStart w:id="13" w:name="why-a-fluent-verdict-is-the-defect"/>
    <w:p>
      <w:pPr>
        <w:pStyle w:val="Heading2"/>
      </w:pPr>
      <w:r>
        <w:t xml:space="preserve">Why a fluent verdict is the defect</w:t>
      </w:r>
    </w:p>
    <w:p>
      <w:pPr>
        <w:pStyle w:val="FirstParagraph"/>
      </w:pPr>
      <w:r>
        <w:rPr>
          <w:b/>
          <w:bCs/>
        </w:rPr>
        <w:t xml:space="preserve">Almost every defect this method exists to catch is an instrument answering a narrower question</w:t>
      </w:r>
      <w:r>
        <w:rPr>
          <w:b/>
          <w:bCs/>
        </w:rPr>
        <w:t xml:space="preserve"> </w:t>
      </w:r>
      <w:r>
        <w:rPr>
          <w:b/>
          <w:bCs/>
        </w:rPr>
        <w:t xml:space="preserve">than the one you asked, and looking clean while it does it.</w:t>
      </w:r>
    </w:p>
    <w:p>
      <w:pPr>
        <w:pStyle w:val="BodyText"/>
      </w:pPr>
      <w:r>
        <w:t xml:space="preserve">We scored a batch of requirements against condensed wording. A requirement carrying two conditions</w:t>
      </w:r>
      <w:r>
        <w:t xml:space="preserve"> </w:t>
      </w:r>
      <w:r>
        <w:t xml:space="preserve">had become a summary carrying one. Every cell under it was honestly reasoned and still wrong, and</w:t>
      </w:r>
      <w:r>
        <w:t xml:space="preserve"> </w:t>
      </w:r>
      <w:r>
        <w:t xml:space="preserve">nothing in the output said so.</w:t>
      </w:r>
    </w:p>
    <w:p>
      <w:pPr>
        <w:pStyle w:val="BodyText"/>
      </w:pPr>
      <w:r>
        <w:t xml:space="preserve">Four things produce that same shape: a condensed requirement, a neighbouring requirement, a search</w:t>
      </w:r>
      <w:r>
        <w:t xml:space="preserve"> </w:t>
      </w:r>
      <w:r>
        <w:t xml:space="preserve">that could not have matched, a control that ships switched off. Each yields a verdict that is</w:t>
      </w:r>
      <w:r>
        <w:t xml:space="preserve"> </w:t>
      </w:r>
      <w:r>
        <w:t xml:space="preserve">internally consistent, well argued, and answering a question nobody asked.</w:t>
      </w:r>
    </w:p>
    <w:p>
      <w:pPr>
        <w:pStyle w:val="BodyText"/>
      </w:pPr>
      <w:r>
        <w:rPr>
          <w:b/>
          <w:bCs/>
        </w:rPr>
        <w:t xml:space="preserve">Fluency is what makes it stick.</w:t>
      </w:r>
      <w:r>
        <w:t xml:space="preserve"> </w:t>
      </w:r>
      <w:r>
        <w:t xml:space="preserve">An agent reasons fluently about a requirement whether or not it</w:t>
      </w:r>
      <w:r>
        <w:t xml:space="preserve"> </w:t>
      </w:r>
      <w:r>
        <w:t xml:space="preserve">read the requirement, whether or not the file it cites supports the claim, and whether or not its</w:t>
      </w:r>
      <w:r>
        <w:t xml:space="preserve"> </w:t>
      </w:r>
      <w:r>
        <w:t xml:space="preserve">search could have returned anything.</w:t>
      </w:r>
    </w:p>
    <w:p>
      <w:pPr>
        <w:pStyle w:val="BodyText"/>
      </w:pPr>
      <w:r>
        <w:t xml:space="preserve">A person who has not done the work looks like someone who has not done the work. An agent that has</w:t>
      </w:r>
      <w:r>
        <w:t xml:space="preserve"> </w:t>
      </w:r>
      <w:r>
        <w:t xml:space="preserve">not done the work looks exactly like one that has.</w:t>
      </w:r>
    </w:p>
    <w:p>
      <w:r>
        <w:pict>
          <v:rect style="width:0;height:1.5pt" o:hralign="center" o:hrstd="t" o:hr="t"/>
        </w:pict>
      </w:r>
    </w:p>
    <w:bookmarkEnd w:id="13"/>
    <w:bookmarkStart w:id="14" w:name="the-six-forcing-functions"/>
    <w:p>
      <w:pPr>
        <w:pStyle w:val="Heading2"/>
      </w:pPr>
      <w:r>
        <w:t xml:space="preserve">The six forcing functions</w:t>
      </w:r>
    </w:p>
    <w:p>
      <w:pPr>
        <w:pStyle w:val="FirstParagraph"/>
      </w:pPr>
      <w:r>
        <w:t xml:space="preserve">The order matters: each step is worth little without the one above 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Build the corpus first.</w:t>
      </w:r>
      <w:r>
        <w:t xml:space="preserve"> </w:t>
      </w:r>
      <w:r>
        <w:t xml:space="preserve">Hold the standard's own text locally, pinned to a version. Score</w:t>
      </w:r>
      <w:r>
        <w:t xml:space="preserve"> </w:t>
      </w:r>
      <w:r>
        <w:t xml:space="preserve">against a summary and every verdict answers a narrower question than the standard asked.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Fix the verdict vocabulary</w:t>
      </w:r>
      <w:r>
        <w:t xml:space="preserve"> </w:t>
      </w:r>
      <w:r>
        <w:t xml:space="preserve">before a single cell is scored. The standard supplies none, so two</w:t>
      </w:r>
      <w:r>
        <w:t xml:space="preserve"> </w:t>
      </w:r>
      <w:r>
        <w:t xml:space="preserve">sessions will invent two reasonable ones and produce verdicts nobody can reconcile.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Declare scope positively</w:t>
      </w:r>
      <w:r>
        <w:t xml:space="preserve">, and argue every exclusion. Scoping a requirement out does not buy</w:t>
      </w:r>
      <w:r>
        <w:t xml:space="preserve"> </w:t>
      </w:r>
      <w:r>
        <w:t xml:space="preserve">you the level.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Partition on both axes.</w:t>
      </w:r>
      <w:r>
        <w:t xml:space="preserve"> </w:t>
      </w:r>
      <w:r>
        <w:t xml:space="preserve">The costly collision is not two agents editing one row. It is two</w:t>
      </w:r>
      <w:r>
        <w:t xml:space="preserve"> </w:t>
      </w:r>
      <w:r>
        <w:t xml:space="preserve">agents applying different unwritten rules, neither recording which.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Run the review pass.</w:t>
      </w:r>
      <w:r>
        <w:t xml:space="preserve"> </w:t>
      </w:r>
      <w:r>
        <w:t xml:space="preserve">Most of the wrong answers are caught here, which is why it is the step</w:t>
      </w:r>
      <w:r>
        <w:t xml:space="preserve"> </w:t>
      </w:r>
      <w:r>
        <w:t xml:space="preserve">that gets cut when the schedule slips.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Prove the instrument's domain, not only the instrument.</w:t>
      </w:r>
      <w:r>
        <w:t xml:space="preserve"> </w:t>
      </w:r>
      <w:r>
        <w:t xml:space="preserve">A check can work perfectly and be</w:t>
      </w:r>
      <w:r>
        <w:t xml:space="preserve"> </w:t>
      </w:r>
      <w:r>
        <w:t xml:space="preserve">pointed at a quarter of the surface.</w:t>
      </w:r>
    </w:p>
    <w:p>
      <w:pPr>
        <w:pStyle w:val="FirstParagraph"/>
      </w:pPr>
      <w:r>
        <w:rPr>
          <w:b/>
          <w:bCs/>
        </w:rPr>
        <w:t xml:space="preserve">Two failures hide under one word.</w:t>
      </w:r>
      <w:r>
        <w:t xml:space="preserve"> </w:t>
      </w:r>
      <w:r>
        <w:t xml:space="preserve">A record can be</w:t>
      </w:r>
      <w:r>
        <w:t xml:space="preserve"> </w:t>
      </w:r>
      <w:r>
        <w:rPr>
          <w:i/>
          <w:iCs/>
        </w:rPr>
        <w:t xml:space="preserve">stale</w:t>
      </w:r>
      <w:r>
        <w:t xml:space="preserve">: true when written, no longer</w:t>
      </w:r>
      <w:r>
        <w:t xml:space="preserve"> </w:t>
      </w:r>
      <w:r>
        <w:t xml:space="preserve">describing the code. Or it can be</w:t>
      </w:r>
      <w:r>
        <w:t xml:space="preserve"> </w:t>
      </w:r>
      <w:r>
        <w:rPr>
          <w:i/>
          <w:iCs/>
        </w:rPr>
        <w:t xml:space="preserve">wrong</w:t>
      </w:r>
      <w:r>
        <w:t xml:space="preserve">, and wrong on the day it was scored. Anchors and drift</w:t>
      </w:r>
      <w:r>
        <w:t xml:space="preserve"> </w:t>
      </w:r>
      <w:r>
        <w:t xml:space="preserve">checks close the first and barely touch the second, so a programme that fixes staleness will report</w:t>
      </w:r>
      <w:r>
        <w:t xml:space="preserve"> </w:t>
      </w:r>
      <w:r>
        <w:t xml:space="preserve">progress against a defect it never addressed.</w:t>
      </w:r>
    </w:p>
    <w:p>
      <w:pPr>
        <w:pStyle w:val="BodyText"/>
      </w:pPr>
      <w:r>
        <w:t xml:space="preserve">If you take one rule from this page:</w:t>
      </w:r>
      <w:r>
        <w:t xml:space="preserve"> </w:t>
      </w:r>
      <w:r>
        <w:rPr>
          <w:b/>
          <w:bCs/>
        </w:rPr>
        <w:t xml:space="preserve">a verdict that does not quote the requirement's own words has</w:t>
      </w:r>
      <w:r>
        <w:rPr>
          <w:b/>
          <w:bCs/>
        </w:rPr>
        <w:t xml:space="preserve"> </w:t>
      </w:r>
      <w:r>
        <w:rPr>
          <w:b/>
          <w:bCs/>
        </w:rPr>
        <w:t xml:space="preserve">not been assessed</w:t>
      </w:r>
      <w:r>
        <w:t xml:space="preserve">, however well it reads.</w:t>
      </w:r>
    </w:p>
    <w:bookmarkEnd w:id="14"/>
    <w:bookmarkStart w:id="15" w:name="what-one-scored-cell-looks-like"/>
    <w:p>
      <w:pPr>
        <w:pStyle w:val="Heading2"/>
      </w:pPr>
      <w:r>
        <w:t xml:space="preserve">What one scored cell looks like</w:t>
      </w:r>
    </w:p>
    <w:p>
      <w:pPr>
        <w:pStyle w:val="FirstParagraph"/>
      </w:pPr>
      <w:r>
        <w:t xml:space="preserve">Every forcing function above is a claim about record-keeping, so here is the shape itself. This is an</w:t>
      </w:r>
      <w:r>
        <w:t xml:space="preserve"> </w:t>
      </w:r>
      <w:r>
        <w:t xml:space="preserve">illustrative skeleton, not a result -- every value is a placeholder:</w:t>
      </w:r>
    </w:p>
    <w:p>
      <w:pPr>
        <w:pStyle w:val="SourceCode"/>
      </w:pPr>
      <w:r>
        <w:rPr>
          <w:rStyle w:val="KeywordTok"/>
        </w:rPr>
        <w:t xml:space="preserve">[cell."</w:t>
      </w:r>
      <w:r>
        <w:rPr>
          <w:rStyle w:val="DataTypeTok"/>
        </w:rPr>
        <w:t xml:space="preserve">&lt;chapter&gt;.&lt;section&gt;.&lt;requirement&gt;"</w:t>
      </w:r>
      <w:r>
        <w:rPr>
          <w:rStyle w:val="KeywordTok"/>
        </w:rPr>
        <w:t xml:space="preserve">]</w:t>
      </w:r>
      <w:r>
        <w:br/>
      </w:r>
      <w:r>
        <w:rPr>
          <w:rStyle w:val="DataTypeTok"/>
        </w:rPr>
        <w:t xml:space="preserve">verdict</w:t>
      </w:r>
      <w:r>
        <w:rPr>
          <w:rStyle w:val="NormalTok"/>
        </w:rPr>
        <w:t xml:space="preserve"> 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"partial"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local extension; defined in the vocabulary table</w:t>
      </w:r>
      <w:r>
        <w:br/>
      </w:r>
      <w:r>
        <w:rPr>
          <w:rStyle w:val="DataTypeTok"/>
        </w:rPr>
        <w:t xml:space="preserve">quoted</w:t>
      </w:r>
      <w:r>
        <w:rPr>
          <w:rStyle w:val="NormalTok"/>
        </w:rPr>
        <w:t xml:space="preserve">  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"&lt;the requirement's own description text, copied out of the pinned corpus&gt;"</w:t>
      </w:r>
      <w:r>
        <w:br/>
      </w:r>
      <w:r>
        <w:rPr>
          <w:rStyle w:val="DataTypeTok"/>
        </w:rPr>
        <w:t xml:space="preserve">version</w:t>
      </w:r>
      <w:r>
        <w:rPr>
          <w:rStyle w:val="NormalTok"/>
        </w:rPr>
        <w:t xml:space="preserve"> 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"&lt;the standard version that text was pinned at&gt;"</w:t>
      </w:r>
      <w:r>
        <w:br/>
      </w:r>
      <w:r>
        <w:rPr>
          <w:rStyle w:val="DataTypeTok"/>
        </w:rPr>
        <w:t xml:space="preserve">rule</w:t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"ships-off"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WHICH written rule produced this verdict</w:t>
      </w:r>
      <w:r>
        <w:br/>
      </w:r>
      <w:r>
        <w:rPr>
          <w:rStyle w:val="DataTypeTok"/>
        </w:rPr>
        <w:t xml:space="preserve">reviewer</w:t>
      </w:r>
      <w:r>
        <w:rPr>
          <w:rStyle w:val="NormalTok"/>
        </w:rPr>
        <w:t xml:space="preserve">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"&lt;session&gt;"</w:t>
      </w:r>
      <w:r>
        <w:br/>
      </w:r>
      <w:r>
        <w:rPr>
          <w:rStyle w:val="DataTypeTok"/>
        </w:rPr>
        <w:t xml:space="preserve">scored_at</w:t>
      </w:r>
      <w:r>
        <w:rPr>
          <w:rStyle w:val="NormalTok"/>
        </w:rPr>
        <w:t xml:space="preserve">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"&lt;timestamp&gt;"</w:t>
      </w:r>
      <w:r>
        <w:br/>
      </w:r>
      <w:r>
        <w:rPr>
          <w:rStyle w:val="DataTypeTok"/>
        </w:rPr>
        <w:t xml:space="preserve">verified_at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"&lt;full commit id of the tree that was read, reachable from the mainline&gt;"</w:t>
      </w:r>
      <w:r>
        <w:br/>
      </w:r>
      <w:r>
        <w:br/>
      </w:r>
      <w:r>
        <w:rPr>
          <w:rStyle w:val="KeywordTok"/>
        </w:rPr>
        <w:t xml:space="preserve">[[cell."</w:t>
      </w:r>
      <w:r>
        <w:rPr>
          <w:rStyle w:val="DataTypeTok"/>
        </w:rPr>
        <w:t xml:space="preserve">&lt;chapter&gt;.&lt;section&gt;.&lt;requirement&gt;"</w:t>
      </w:r>
      <w:r>
        <w:rPr>
          <w:rStyle w:val="KeywordTok"/>
        </w:rPr>
        <w:t xml:space="preserve">.evidence]]</w:t>
      </w:r>
      <w:r>
        <w:br/>
      </w:r>
      <w:r>
        <w:rPr>
          <w:rStyle w:val="DataTypeTok"/>
        </w:rPr>
        <w:t xml:space="preserve">path</w:t>
      </w:r>
      <w:r>
        <w:rPr>
          <w:rStyle w:val="NormalTok"/>
        </w:rPr>
        <w:t xml:space="preserve">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"&lt;path&gt;"</w:t>
      </w:r>
      <w:r>
        <w:br/>
      </w:r>
      <w:r>
        <w:rPr>
          <w:rStyle w:val="DataTypeTok"/>
        </w:rPr>
        <w:t xml:space="preserve">expect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"&lt;the whole normalized logical line, occurring exactly once in that file&gt;"</w:t>
      </w:r>
      <w:r>
        <w:br/>
      </w:r>
      <w:r>
        <w:rPr>
          <w:rStyle w:val="DataTypeTok"/>
        </w:rPr>
        <w:t xml:space="preserve">line</w:t>
      </w:r>
      <w:r>
        <w:rPr>
          <w:rStyle w:val="NormalTok"/>
        </w:rPr>
        <w:t xml:space="preserve">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# a hint the tool writes and nothing reads</w:t>
      </w:r>
    </w:p>
    <w:p>
      <w:pPr>
        <w:pStyle w:val="FirstParagraph"/>
      </w:pPr>
      <w:r>
        <w:t xml:space="preserve">Most of those fields exist only so that a later reader can disagree with the verdict.</w:t>
      </w:r>
      <w:r>
        <w:t xml:space="preserve"> </w:t>
      </w:r>
      <w:r>
        <w:rPr>
          <w:rStyle w:val="VerbatimChar"/>
        </w:rPr>
        <w:t xml:space="preserve">quoted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version</w:t>
      </w:r>
      <w:r>
        <w:t xml:space="preserve"> </w:t>
      </w:r>
      <w:r>
        <w:t xml:space="preserve">make it re-checkable without scoring it again from scratch.</w:t>
      </w:r>
      <w:r>
        <w:t xml:space="preserve"> </w:t>
      </w:r>
      <w:r>
        <w:rPr>
          <w:rStyle w:val="VerbatimChar"/>
        </w:rPr>
        <w:t xml:space="preserve">rule</w:t>
      </w:r>
      <w:r>
        <w:t xml:space="preserve"> </w:t>
      </w:r>
      <w:r>
        <w:t xml:space="preserve">names which written</w:t>
      </w:r>
      <w:r>
        <w:t xml:space="preserve"> </w:t>
      </w:r>
      <w:r>
        <w:t xml:space="preserve">rule produced it, so two sessions' verdicts can be compared rather than merely counted.</w:t>
      </w:r>
      <w:r>
        <w:t xml:space="preserve"> </w:t>
      </w:r>
      <w:r>
        <w:rPr>
          <w:rStyle w:val="VerbatimChar"/>
        </w:rPr>
        <w:t xml:space="preserve">reviewer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scored_at</w:t>
      </w:r>
      <w:r>
        <w:t xml:space="preserve"> </w:t>
      </w:r>
      <w:r>
        <w:t xml:space="preserve">make staleness visible.</w:t>
      </w:r>
      <w:r>
        <w:t xml:space="preserve"> </w:t>
      </w:r>
      <w:r>
        <w:rPr>
          <w:rStyle w:val="VerbatimChar"/>
        </w:rPr>
        <w:t xml:space="preserve">verified_at</w:t>
      </w:r>
      <w:r>
        <w:t xml:space="preserve"> </w:t>
      </w:r>
      <w:r>
        <w:t xml:space="preserve">says which tree was read, which is what every</w:t>
      </w:r>
      <w:r>
        <w:t xml:space="preserve"> </w:t>
      </w:r>
      <w:r>
        <w:t xml:space="preserve">later reconciliation argument turns on. A cell carrying only a grade and a file path is not a</w:t>
      </w:r>
      <w:r>
        <w:t xml:space="preserve"> </w:t>
      </w:r>
      <w:r>
        <w:t xml:space="preserve">cheaper version of this. It is a verdict that cannot be defended.</w:t>
      </w:r>
    </w:p>
    <w:p>
      <w:pPr>
        <w:pStyle w:val="BodyText"/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line</w:t>
      </w:r>
      <w:r>
        <w:rPr>
          <w:b/>
          <w:bCs/>
        </w:rPr>
        <w:t xml:space="preserve"> </w:t>
      </w:r>
      <w:r>
        <w:rPr>
          <w:b/>
          <w:bCs/>
        </w:rPr>
        <w:t xml:space="preserve">field is deliberately inert</w:t>
      </w:r>
      <w:r>
        <w:t xml:space="preserve">, and the reason is the most expensive thing this method</w:t>
      </w:r>
      <w:r>
        <w:t xml:space="preserve"> </w:t>
      </w:r>
      <w:r>
        <w:t xml:space="preserve">learned the second time round:</w:t>
      </w:r>
      <w:r>
        <w:t xml:space="preserve"> </w:t>
      </w:r>
      <w:hyperlink w:anchor="X7b86c94b0727501b3598dca5200e900eb1907ee">
        <w:r>
          <w:rPr>
            <w:rStyle w:val="Hyperlink"/>
          </w:rPr>
          <w:t xml:space="preserve">a tolerance below a uniqueness check</w:t>
        </w:r>
      </w:hyperlink>
      <w:r>
        <w:t xml:space="preserve">.</w:t>
      </w:r>
    </w:p>
    <w:bookmarkEnd w:id="15"/>
    <w:bookmarkStart w:id="16" w:name="Xeb4de11c7f9e84ded4ebc586203c6a5fc4cb3c1"/>
    <w:p>
      <w:pPr>
        <w:pStyle w:val="Heading2"/>
      </w:pPr>
      <w:r>
        <w:t xml:space="preserve">What this costs you, and where it does not apply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This document contains no results, and that is deliberate.</w:t>
      </w:r>
      <w:r>
        <w:t xml:space="preserve"> </w:t>
      </w:r>
      <w:r>
        <w:t xml:space="preserve">An assessment's findings are a map</w:t>
      </w:r>
      <w:r>
        <w:t xml:space="preserve"> </w:t>
      </w:r>
      <w:r>
        <w:t xml:space="preserve">of where a system is weak: which control is off, which surface is uncovered, which item nobody has</w:t>
      </w:r>
      <w:r>
        <w:t xml:space="preserve"> </w:t>
      </w:r>
      <w:r>
        <w:t xml:space="preserve">got to yet. That map belongs in a private record with the people who can act on it, not in a</w:t>
      </w:r>
      <w:r>
        <w:t xml:space="preserve"> </w:t>
      </w:r>
      <w:r>
        <w:t xml:space="preserve">public repository. So nothing below states a verdict, a count, a percentage, or a level attainment</w:t>
      </w:r>
      <w:r>
        <w:t xml:space="preserve"> </w:t>
      </w:r>
      <w:r>
        <w:t xml:space="preserve">for any codebase, and the same rule should govern whatever you produce. To find out where a system</w:t>
      </w:r>
      <w:r>
        <w:t xml:space="preserve"> </w:t>
      </w:r>
      <w:r>
        <w:t xml:space="preserve">stands, run the assessment against that system -- do not read someone's published summary of</w:t>
      </w:r>
      <w:r>
        <w:t xml:space="preserve"> </w:t>
      </w:r>
      <w:r>
        <w:t xml:space="preserve">theirs. Publishing the method invites scrutiny of the reasoning; publishing the register invites</w:t>
      </w:r>
      <w:r>
        <w:t xml:space="preserve"> </w:t>
      </w:r>
      <w:r>
        <w:t xml:space="preserve">something else.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It confers no certification, and neither does ASVS.</w:t>
      </w:r>
      <w:r>
        <w:t xml:space="preserve"> </w:t>
      </w:r>
      <w:r>
        <w:t xml:space="preserve">OWASP publishes the standard; no body</w:t>
      </w:r>
      <w:r>
        <w:t xml:space="preserve"> </w:t>
      </w:r>
      <w:r>
        <w:t xml:space="preserve">assesses you against it. Nor is a level a score: there is no partial credit and no percentage.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It quotes no price and no duration, on purpose.</w:t>
      </w:r>
      <w:r>
        <w:t xml:space="preserve"> </w:t>
      </w:r>
      <w:r>
        <w:t xml:space="preserve">Per-cell verification at this rigour is</w:t>
      </w:r>
      <w:r>
        <w:t xml:space="preserve"> </w:t>
      </w:r>
      <w:r>
        <w:t xml:space="preserve">expensive enough that naive extrapolation across a full standard will shock whoever is paying for</w:t>
      </w:r>
      <w:r>
        <w:t xml:space="preserve"> </w:t>
      </w:r>
      <w:r>
        <w:t xml:space="preserve">it, so establish your number early -- by timing a pilot section of your own, not by taking one</w:t>
      </w:r>
      <w:r>
        <w:t xml:space="preserve"> </w:t>
      </w:r>
      <w:r>
        <w:t xml:space="preserve">from a page that has never seen your codebase. A figure printed here would be wrong for you and</w:t>
      </w:r>
      <w:r>
        <w:t xml:space="preserve"> </w:t>
      </w:r>
      <w:r>
        <w:t xml:space="preserve">would get planned against anyway.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savings are real but they come from one place: batching by shared precondition.</w:t>
      </w:r>
      <w:r>
        <w:t xml:space="preserve"> </w:t>
      </w:r>
      <w:r>
        <w:t xml:space="preserve">One</w:t>
      </w:r>
      <w:r>
        <w:t xml:space="preserve"> </w:t>
      </w:r>
      <w:r>
        <w:t xml:space="preserve">applicability investigation can serve an entire section, and one posture question can settle a</w:t>
      </w:r>
      <w:r>
        <w:t xml:space="preserve"> </w:t>
      </w:r>
      <w:r>
        <w:t xml:space="preserve">dozen cells. They never come from cutting rigour on a cell, because an unearned verdict is the</w:t>
      </w:r>
      <w:r>
        <w:t xml:space="preserve"> </w:t>
      </w:r>
      <w:r>
        <w:t xml:space="preserve">whole defect this exercise exists to prevent. A cheaper assessment that produces unearned passes</w:t>
      </w:r>
      <w:r>
        <w:t xml:space="preserve"> </w:t>
      </w:r>
      <w:r>
        <w:t xml:space="preserve">has not saved anything; it has bought a document that reads like an assessment.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ASVS summary in the next section is orientation, not the thing you assess against.</w:t>
      </w:r>
      <w:r>
        <w:t xml:space="preserve"> </w:t>
      </w:r>
      <w:r>
        <w:t xml:space="preserve">If your</w:t>
      </w:r>
      <w:r>
        <w:t xml:space="preserve"> </w:t>
      </w:r>
      <w:r>
        <w:t xml:space="preserve">level definitions come from this page rather than from the pinned text, you have already made the</w:t>
      </w:r>
      <w:r>
        <w:t xml:space="preserve"> </w:t>
      </w:r>
      <w:r>
        <w:t xml:space="preserve">mistake this document exists to prevent.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 speed claim.</w:t>
      </w:r>
      <w:r>
        <w:t xml:space="preserve"> </w:t>
      </w:r>
      <w:r>
        <w:t xml:space="preserve">Nothing here is measured as a productivity gain. What the method buys is</w:t>
      </w:r>
      <w:r>
        <w:t xml:space="preserve"> </w:t>
      </w:r>
      <w:r>
        <w:t xml:space="preserve">auditability and verdicts that survive being challenged.</w:t>
      </w:r>
    </w:p>
    <w:p>
      <w:r>
        <w:pict>
          <v:rect style="width:0;height:1.5pt" o:hralign="center" o:hrstd="t" o:hr="t"/>
        </w:pict>
      </w:r>
    </w:p>
    <w:bookmarkEnd w:id="16"/>
    <w:bookmarkStart w:id="17" w:name="what-asvs-is-before-any-of-the-rest"/>
    <w:p>
      <w:pPr>
        <w:pStyle w:val="Heading2"/>
      </w:pPr>
      <w:r>
        <w:t xml:space="preserve">What ASVS is, before any of the rest</w:t>
      </w:r>
    </w:p>
    <w:p>
      <w:pPr>
        <w:pStyle w:val="FirstParagraph"/>
      </w:pPr>
      <w:r>
        <w:t xml:space="preserve">The OWASP Application Security Verification Standard is a list of security requirements for web</w:t>
      </w:r>
      <w:r>
        <w:t xml:space="preserve"> </w:t>
      </w:r>
      <w:r>
        <w:t xml:space="preserve">applications and services, written so that each one can be checked individually and answered yes or</w:t>
      </w:r>
      <w:r>
        <w:t xml:space="preserve"> </w:t>
      </w:r>
      <w:r>
        <w:t xml:space="preserve">no. It is not a scanner, not a certification, and not a process. It is a catalog of things a</w:t>
      </w:r>
      <w:r>
        <w:t xml:space="preserve"> </w:t>
      </w:r>
      <w:r>
        <w:t xml:space="preserve">reviewer can verify, grouped into chapters by subject -- authentication, session management, access</w:t>
      </w:r>
      <w:r>
        <w:t xml:space="preserve"> </w:t>
      </w:r>
      <w:r>
        <w:t xml:space="preserve">control, validation, cryptography, and so on.</w:t>
      </w:r>
    </w:p>
    <w:p>
      <w:pPr>
        <w:pStyle w:val="BodyText"/>
      </w:pPr>
      <w:r>
        <w:t xml:space="preserve">Two properties make it useful and awkward at the same time. It is</w:t>
      </w:r>
      <w:r>
        <w:t xml:space="preserve"> </w:t>
      </w:r>
      <w:r>
        <w:rPr>
          <w:b/>
          <w:bCs/>
        </w:rPr>
        <w:t xml:space="preserve">large</w:t>
      </w:r>
      <w:r>
        <w:t xml:space="preserve">: several hundred</w:t>
      </w:r>
      <w:r>
        <w:t xml:space="preserve"> </w:t>
      </w:r>
      <w:r>
        <w:t xml:space="preserve">individually verifiable requirements, which is far more than one person reads carefully in a week.</w:t>
      </w:r>
      <w:r>
        <w:t xml:space="preserve"> </w:t>
      </w:r>
      <w:r>
        <w:t xml:space="preserve">And it is</w:t>
      </w:r>
      <w:r>
        <w:t xml:space="preserve"> </w:t>
      </w:r>
      <w:r>
        <w:rPr>
          <w:b/>
          <w:bCs/>
        </w:rPr>
        <w:t xml:space="preserve">specific</w:t>
      </w:r>
      <w:r>
        <w:t xml:space="preserve">: each requirement is written to be checkable, so a requirement either holds</w:t>
      </w:r>
      <w:r>
        <w:t xml:space="preserve"> </w:t>
      </w:r>
      <w:r>
        <w:t xml:space="preserve">for your code or it does not, and "roughly, yes" is not one of the answers.</w:t>
      </w:r>
    </w:p>
    <w:p>
      <w:pPr>
        <w:pStyle w:val="BodyText"/>
      </w:pPr>
      <w:r>
        <w:t xml:space="preserve">The requirements are tiered, and the tiers are cumulative -- each level contains everything below</w:t>
      </w:r>
      <w:r>
        <w:t xml:space="preserve"> </w:t>
      </w:r>
      <w:r>
        <w:t xml:space="preserve">it.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Level</w:t>
            </w:r>
          </w:p>
        </w:tc>
        <w:tc>
          <w:tcPr/>
          <w:p>
            <w:pPr>
              <w:pStyle w:val="Compact"/>
            </w:pPr>
            <w:r>
              <w:t xml:space="preserve">Who it is for</w:t>
            </w:r>
          </w:p>
        </w:tc>
        <w:tc>
          <w:tcPr/>
          <w:p>
            <w:pPr>
              <w:pStyle w:val="Compact"/>
            </w:pPr>
            <w:r>
              <w:t xml:space="preserve">What it means in practice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Level 1</w:t>
            </w:r>
          </w:p>
        </w:tc>
        <w:tc>
          <w:tcPr/>
          <w:p>
            <w:pPr>
              <w:pStyle w:val="Compact"/>
            </w:pPr>
            <w:r>
              <w:t xml:space="preserve">Every application, as a floor</w:t>
            </w:r>
          </w:p>
        </w:tc>
        <w:tc>
          <w:tcPr/>
          <w:p>
            <w:pPr>
              <w:pStyle w:val="Compact"/>
            </w:pPr>
            <w:r>
              <w:t xml:space="preserve">The baseline. Achievable largely from the outside, without deep access to the 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Level 2</w:t>
            </w:r>
          </w:p>
        </w:tc>
        <w:tc>
          <w:tcPr/>
          <w:p>
            <w:pPr>
              <w:pStyle w:val="Compact"/>
            </w:pPr>
            <w:r>
              <w:t xml:space="preserve">Applications handling sensitive data</w:t>
            </w:r>
          </w:p>
        </w:tc>
        <w:tc>
          <w:tcPr/>
          <w:p>
            <w:pPr>
              <w:pStyle w:val="Compact"/>
            </w:pPr>
            <w:r>
              <w:t xml:space="preserve">The level most applications with real users should target. Assumes a reviewer who can read the source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Level 3</w:t>
            </w:r>
          </w:p>
        </w:tc>
        <w:tc>
          <w:tcPr/>
          <w:p>
            <w:pPr>
              <w:pStyle w:val="Compact"/>
            </w:pPr>
            <w:r>
              <w:t xml:space="preserve">The highest-value applications</w:t>
            </w:r>
          </w:p>
        </w:tc>
        <w:tc>
          <w:tcPr/>
          <w:p>
            <w:pPr>
              <w:pStyle w:val="Compact"/>
            </w:pPr>
            <w:r>
              <w:t xml:space="preserve">The most rigorous tier, for systems where a compromise is severe. Assumes deep review and defense in depth</w:t>
            </w:r>
          </w:p>
        </w:tc>
      </w:tr>
    </w:tbl>
    <w:p>
      <w:pPr>
        <w:pStyle w:val="BodyText"/>
      </w:pPr>
      <w:r>
        <w:t xml:space="preserve">The thing that catches people out:</w:t>
      </w:r>
      <w:r>
        <w:t xml:space="preserve"> </w:t>
      </w:r>
      <w:r>
        <w:rPr>
          <w:b/>
          <w:bCs/>
        </w:rPr>
        <w:t xml:space="preserve">choosing a level is a scoping decision you have to argue, not a</w:t>
      </w:r>
      <w:r>
        <w:rPr>
          <w:b/>
          <w:bCs/>
        </w:rPr>
        <w:t xml:space="preserve"> </w:t>
      </w:r>
      <w:r>
        <w:rPr>
          <w:b/>
          <w:bCs/>
        </w:rPr>
        <w:t xml:space="preserve">difficulty setting.</w:t>
      </w:r>
      <w:r>
        <w:t xml:space="preserve"> </w:t>
      </w:r>
      <w:r>
        <w:t xml:space="preserve">Claiming Level 2 means every Level 1 and Level 2 requirement in scope has been</w:t>
      </w:r>
      <w:r>
        <w:t xml:space="preserve"> </w:t>
      </w:r>
      <w:r>
        <w:t xml:space="preserve">assessed -- and scoping a requirement out does not buy you the level, it just moves the argument to</w:t>
      </w:r>
      <w:r>
        <w:t xml:space="preserve"> </w:t>
      </w:r>
      <w:r>
        <w:t xml:space="preserve">the rationale you now owe.</w:t>
      </w:r>
    </w:p>
    <w:p>
      <w:pPr>
        <w:pStyle w:val="BodyText"/>
      </w:pPr>
      <w:r>
        <w:t xml:space="preserve">One version note.</w:t>
      </w:r>
      <w:r>
        <w:t xml:space="preserve"> </w:t>
      </w:r>
      <w:r>
        <w:rPr>
          <w:b/>
          <w:bCs/>
        </w:rPr>
        <w:t xml:space="preserve">ASVS 5.0 is a renumbering, not an edition bump.</w:t>
      </w:r>
      <w:r>
        <w:t xml:space="preserve"> </w:t>
      </w:r>
      <w:r>
        <w:t xml:space="preserve">It reorganized the chapters</w:t>
      </w:r>
      <w:r>
        <w:t xml:space="preserve"> </w:t>
      </w:r>
      <w:r>
        <w:t xml:space="preserve">and renumbered requirements from 4.0, and identifiers do not carry across, so a mapping, a</w:t>
      </w:r>
      <w:r>
        <w:t xml:space="preserve"> </w:t>
      </w:r>
      <w:r>
        <w:t xml:space="preserve">spreadsheet, or an internal policy built on 4.0 numbers does not survive the move. If you inherit</w:t>
      </w:r>
      <w:r>
        <w:t xml:space="preserve"> </w:t>
      </w:r>
      <w:r>
        <w:t xml:space="preserve">prior work, expect to re-anchor it rather than translate it.</w:t>
      </w:r>
    </w:p>
    <w:p>
      <w:r>
        <w:pict>
          <v:rect style="width:0;height:1.5pt" o:hralign="center" o:hrstd="t" o:hr="t"/>
        </w:pict>
      </w:r>
    </w:p>
    <w:bookmarkEnd w:id="17"/>
    <w:bookmarkStart w:id="20" w:name="Xf10fe3414f548397fd82e8f32aa17424de8643c"/>
    <w:p>
      <w:pPr>
        <w:pStyle w:val="Heading2"/>
      </w:pPr>
      <w:r>
        <w:t xml:space="preserve">Build the thing you will compare against, from the exact wording</w:t>
      </w:r>
    </w:p>
    <w:p>
      <w:pPr>
        <w:pStyle w:val="FirstParagraph"/>
      </w:pPr>
      <w:r>
        <w:rPr>
          <w:b/>
          <w:bCs/>
        </w:rPr>
        <w:t xml:space="preserve">This is the first work item, before any scoring, any partitioning, any agent. Get the standard's</w:t>
      </w:r>
      <w:r>
        <w:rPr>
          <w:b/>
          <w:bCs/>
        </w:rPr>
        <w:t xml:space="preserve"> </w:t>
      </w:r>
      <w:r>
        <w:rPr>
          <w:b/>
          <w:bCs/>
        </w:rPr>
        <w:t xml:space="preserve">own text, held locally, pinned to a version. Do not let an AI coding assistant write you a summary of</w:t>
      </w:r>
      <w:r>
        <w:rPr>
          <w:b/>
          <w:bCs/>
        </w:rPr>
        <w:t xml:space="preserve"> </w:t>
      </w:r>
      <w:r>
        <w:rPr>
          <w:b/>
          <w:bCs/>
        </w:rPr>
        <w:t xml:space="preserve">the requirements and then assess against that.</w:t>
      </w:r>
    </w:p>
    <w:p>
      <w:pPr>
        <w:pStyle w:val="BodyText"/>
      </w:pPr>
      <w:r>
        <w:t xml:space="preserve">It is a tempting shortcut precisely because it looks like preparation rather than a corner cut. The</w:t>
      </w:r>
      <w:r>
        <w:t xml:space="preserve"> </w:t>
      </w:r>
      <w:r>
        <w:t xml:space="preserve">requirements are long, and a condensed version reads faster, fits in a prompt, and feels like a</w:t>
      </w:r>
      <w:r>
        <w:t xml:space="preserve"> </w:t>
      </w:r>
      <w:r>
        <w:t xml:space="preserve">reasonable working copy. The assessment then runs smoothly, produces confident verdicts, and every</w:t>
      </w:r>
      <w:r>
        <w:t xml:space="preserve"> </w:t>
      </w:r>
      <w:r>
        <w:t xml:space="preserve">one of them answers a slightly different question than the standard asked.</w:t>
      </w:r>
    </w:p>
    <w:bookmarkStart w:id="18" w:name="how-this-cost-us-concretely"/>
    <w:p>
      <w:pPr>
        <w:pStyle w:val="Heading3"/>
      </w:pPr>
      <w:r>
        <w:t xml:space="preserve">How this cost us, concretely</w:t>
      </w:r>
    </w:p>
    <w:p>
      <w:pPr>
        <w:pStyle w:val="FirstParagraph"/>
      </w:pPr>
      <w:r>
        <w:t xml:space="preserve">We scored a batch of requirements against condensed wording. The verdicts looked clean and internally</w:t>
      </w:r>
      <w:r>
        <w:t xml:space="preserve"> </w:t>
      </w:r>
      <w:r>
        <w:t xml:space="preserve">consistent, which is exactly the problem -- nothing about the output signals that the input was</w:t>
      </w:r>
      <w:r>
        <w:t xml:space="preserve"> </w:t>
      </w:r>
      <w:r>
        <w:t xml:space="preserve">narrowed. The damage surfaced later, in two shapes: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Requirements that lost a clause in the condensing.</w:t>
      </w:r>
      <w:r>
        <w:t xml:space="preserve"> </w:t>
      </w:r>
      <w:r>
        <w:t xml:space="preserve">A requirement with two conditions became a</w:t>
      </w:r>
      <w:r>
        <w:t xml:space="preserve"> </w:t>
      </w:r>
      <w:r>
        <w:t xml:space="preserve">summary with one. Every cell assessed against it was answered honestly and was still wrong, because</w:t>
      </w:r>
      <w:r>
        <w:t xml:space="preserve"> </w:t>
      </w:r>
      <w:r>
        <w:t xml:space="preserve">the question had quietly shrunk.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Verdicts that could not be re-checked.</w:t>
      </w:r>
      <w:r>
        <w:t xml:space="preserve"> </w:t>
      </w:r>
      <w:r>
        <w:t xml:space="preserve">With no pinned text behind a cell, there was nothing to</w:t>
      </w:r>
      <w:r>
        <w:t xml:space="preserve"> </w:t>
      </w:r>
      <w:r>
        <w:t xml:space="preserve">re-read when a verdict was challenged. The only way to settle it was to score it again from scratch.</w:t>
      </w:r>
    </w:p>
    <w:p>
      <w:pPr>
        <w:pStyle w:val="FirstParagraph"/>
      </w:pPr>
      <w:r>
        <w:t xml:space="preserve">The cost was not the first pass. It was</w:t>
      </w:r>
      <w:r>
        <w:t xml:space="preserve"> </w:t>
      </w:r>
      <w:r>
        <w:rPr>
          <w:b/>
          <w:bCs/>
        </w:rPr>
        <w:t xml:space="preserve">re-running work that had already been marked done</w:t>
      </w:r>
      <w:r>
        <w:t xml:space="preserve">, and</w:t>
      </w:r>
      <w:r>
        <w:t xml:space="preserve"> </w:t>
      </w:r>
      <w:r>
        <w:t xml:space="preserve">the slower tax of not trusting any earlier verdict once one had been shown to rest on a paraphrase.</w:t>
      </w:r>
      <w:r>
        <w:t xml:space="preserve"> </w:t>
      </w:r>
      <w:r>
        <w:t xml:space="preserve">A verdict you cannot re-check is not cheaper than no verdict; it is more expensive, because it</w:t>
      </w:r>
      <w:r>
        <w:t xml:space="preserve"> </w:t>
      </w:r>
      <w:r>
        <w:t xml:space="preserve">occupies the slot where a real one would go.</w:t>
      </w:r>
    </w:p>
    <w:bookmarkEnd w:id="18"/>
    <w:bookmarkStart w:id="19" w:name="what-to-build-instead"/>
    <w:p>
      <w:pPr>
        <w:pStyle w:val="Heading3"/>
      </w:pPr>
      <w:r>
        <w:t xml:space="preserve">What to build instead</w:t>
      </w:r>
    </w:p>
    <w:p>
      <w:pPr>
        <w:pStyle w:val="FirstParagraph"/>
      </w:pPr>
      <w:r>
        <w:t xml:space="preserve">Hold the requirement text locally, pinned by version, in a form a machine can read back. Then every</w:t>
      </w:r>
      <w:r>
        <w:t xml:space="preserve"> </w:t>
      </w:r>
      <w:r>
        <w:t xml:space="preserve">verdict can name the requirement it answered and be re-read against it later. The corpus is also</w:t>
      </w:r>
      <w:r>
        <w:t xml:space="preserve"> </w:t>
      </w:r>
      <w:r>
        <w:t xml:space="preserve">what lets a later pass detect that the standard moved under you, which a summary cannot do at all.</w:t>
      </w:r>
    </w:p>
    <w:p>
      <w:pPr>
        <w:pStyle w:val="BodyText"/>
      </w:pPr>
      <w:r>
        <w:t xml:space="preserve">The full mechanics -- how to pin, what to stamp on every number, and why a section name in the corpus</w:t>
      </w:r>
      <w:r>
        <w:t xml:space="preserve"> </w:t>
      </w:r>
      <w:r>
        <w:t xml:space="preserve">is checkable where chapter prose is not -- are in</w:t>
      </w:r>
      <w:r>
        <w:t xml:space="preserve"> </w:t>
      </w:r>
      <w:hyperlink w:anchor="never-score-against-a-paraphrase">
        <w:r>
          <w:rPr>
            <w:rStyle w:val="Hyperlink"/>
          </w:rPr>
          <w:t xml:space="preserve">Never score against a paraphrase</w:t>
        </w:r>
      </w:hyperlink>
      <w:r>
        <w:t xml:space="preserve"> </w:t>
      </w:r>
      <w:r>
        <w:t xml:space="preserve">and</w:t>
      </w:r>
      <w:r>
        <w:t xml:space="preserve"> </w:t>
      </w:r>
      <w:hyperlink w:anchor="Xaf542ece3ec87b09951527b3753abc26456fe93">
        <w:r>
          <w:rPr>
            <w:rStyle w:val="Hyperlink"/>
          </w:rPr>
          <w:t xml:space="preserve">Pin the corpus</w:t>
        </w:r>
      </w:hyperlink>
      <w:r>
        <w:t xml:space="preserve">. Read those two before</w:t>
      </w:r>
      <w:r>
        <w:t xml:space="preserve"> </w:t>
      </w:r>
      <w:r>
        <w:t xml:space="preserve">starting, not when something goes wrong.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3" w:name="handing-this-to-claude-code"/>
    <w:p>
      <w:pPr>
        <w:pStyle w:val="Heading2"/>
      </w:pPr>
      <w:r>
        <w:t xml:space="preserve">Handing this to Claude Code</w:t>
      </w:r>
    </w:p>
    <w:p>
      <w:pPr>
        <w:pStyle w:val="FirstParagraph"/>
      </w:pPr>
      <w:r>
        <w:rPr>
          <w:b/>
          <w:bCs/>
        </w:rPr>
        <w:t xml:space="preserve">Part 1 ends here.</w:t>
      </w:r>
      <w:r>
        <w:t xml:space="preserve"> </w:t>
      </w:r>
      <w:r>
        <w:t xml:space="preserve">Everything from this point on is written to be handed to an AI coding assistant</w:t>
      </w:r>
      <w:r>
        <w:t xml:space="preserve"> </w:t>
      </w:r>
      <w:r>
        <w:t xml:space="preserve">that will do the bulk of the scoring: the vocabulary, the decision procedure, the partitioning, the</w:t>
      </w:r>
      <w:r>
        <w:t xml:space="preserve"> </w:t>
      </w:r>
      <w:r>
        <w:t xml:space="preserve">review pass, and the traps that produce clean-looking wrong answers. It is a working method, not a</w:t>
      </w:r>
      <w:r>
        <w:t xml:space="preserve"> </w:t>
      </w:r>
      <w:r>
        <w:t xml:space="preserve">description of one, which is why its register changes from here -- it is addressed to the agent, not</w:t>
      </w:r>
      <w:r>
        <w:t xml:space="preserve"> </w:t>
      </w:r>
      <w:r>
        <w:t xml:space="preserve">to you.</w:t>
      </w:r>
    </w:p>
    <w:p>
      <w:pPr>
        <w:pStyle w:val="BodyText"/>
      </w:pPr>
      <w:r>
        <w:t xml:space="preserve">To start, open Claude Code in the repository you want assessed and paste this:</w:t>
      </w:r>
    </w:p>
    <w:p>
      <w:pPr>
        <w:pStyle w:val="SourceCode"/>
      </w:pPr>
      <w:r>
        <w:rPr>
          <w:rStyle w:val="VerbatimChar"/>
        </w:rPr>
        <w:t xml:space="preserve">Read https://secure-development-standards.pages.dev/ASVS-ASSESSMENT.md</w:t>
      </w:r>
      <w:r>
        <w:br/>
      </w:r>
      <w:r>
        <w:rPr>
          <w:rStyle w:val="VerbatimChar"/>
        </w:rPr>
        <w:t xml:space="preserve">from the heading "The standard supplies no verdict rubric" onward, and use it as the method for</w:t>
      </w:r>
      <w:r>
        <w:br/>
      </w:r>
      <w:r>
        <w:rPr>
          <w:rStyle w:val="VerbatimChar"/>
        </w:rPr>
        <w:t xml:space="preserve">assessing this repository against OWASP ASVS 5.0. Begin at step 1, building the pinned corpus, and</w:t>
      </w:r>
      <w:r>
        <w:br/>
      </w:r>
      <w:r>
        <w:rPr>
          <w:rStyle w:val="VerbatimChar"/>
        </w:rPr>
        <w:t xml:space="preserve">score nothing until that corpus exists.</w:t>
      </w:r>
    </w:p>
    <w:p>
      <w:pPr>
        <w:pStyle w:val="FirstParagraph"/>
      </w:pPr>
      <w:r>
        <w:t xml:space="preserve">The first pass will not produce a score, and it should not. It builds the corpus. Anything that</w:t>
      </w:r>
      <w:r>
        <w:t xml:space="preserve"> </w:t>
      </w:r>
      <w:r>
        <w:t xml:space="preserve">hands you a percentage before that exists is the failure this document is about.</w:t>
      </w:r>
    </w:p>
    <w:p>
      <w:pPr>
        <w:pStyle w:val="BodyText"/>
      </w:pPr>
      <w:r>
        <w:t xml:space="preserve">New to the rest of this repository's tooling?</w:t>
      </w:r>
      <w:r>
        <w:t xml:space="preserve"> </w:t>
      </w:r>
      <w:hyperlink r:id="rId21">
        <w:r>
          <w:rPr>
            <w:rStyle w:val="Hyperlink"/>
          </w:rPr>
          <w:t xml:space="preserve">Here's what to feed to Claude Code</w:t>
        </w:r>
      </w:hyperlink>
      <w:r>
        <w:t xml:space="preserve"> </w:t>
      </w:r>
      <w:r>
        <w:t xml:space="preserve">is the front door. For the same</w:t>
      </w:r>
      <w:r>
        <w:t xml:space="preserve"> </w:t>
      </w:r>
      <w:r>
        <w:t xml:space="preserve">reasoning applied to this repository's own controls -- including why it also publishes no status</w:t>
      </w:r>
      <w:r>
        <w:t xml:space="preserve"> </w:t>
      </w:r>
      <w:r>
        <w:t xml:space="preserve">table -- see</w:t>
      </w:r>
      <w:r>
        <w:t xml:space="preserve"> </w:t>
      </w:r>
      <w:hyperlink r:id="rId22">
        <w:r>
          <w:rPr>
            <w:rStyle w:val="Hyperlink"/>
          </w:rPr>
          <w:t xml:space="preserve">the drift-audit case study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23"/>
    <w:bookmarkStart w:id="25" w:name="the-standard-supplies-no-verdict-rubric"/>
    <w:p>
      <w:pPr>
        <w:pStyle w:val="Heading2"/>
      </w:pPr>
      <w:r>
        <w:t xml:space="preserve">The standard supplies no verdict rubric</w:t>
      </w:r>
    </w:p>
    <w:p>
      <w:pPr>
        <w:pStyle w:val="FirstParagraph"/>
      </w:pPr>
      <w:r>
        <w:t xml:space="preserve">ASVS 5.0's assessment guidance is</w:t>
      </w:r>
      <w:r>
        <w:t xml:space="preserve"> </w:t>
      </w:r>
      <w:r>
        <w:rPr>
          <w:i/>
          <w:iCs/>
        </w:rPr>
        <w:t xml:space="preserve">deliberately non-prescriptive</w:t>
      </w:r>
      <w:r>
        <w:t xml:space="preserve">. It supplies scoping advice,</w:t>
      </w:r>
      <w:r>
        <w:t xml:space="preserve"> </w:t>
      </w:r>
      <w:r>
        <w:t xml:space="preserve">evidence expectations, and a reporting obligation -- and</w:t>
      </w:r>
      <w:r>
        <w:t xml:space="preserve"> </w:t>
      </w:r>
      <w:r>
        <w:rPr>
          <w:b/>
          <w:bCs/>
        </w:rPr>
        <w:t xml:space="preserve">no verdict rubric</w:t>
      </w:r>
      <w:r>
        <w:t xml:space="preserve">. It names verified,</w:t>
      </w:r>
      <w:r>
        <w:t xml:space="preserve"> </w:t>
      </w:r>
      <w:r>
        <w:t xml:space="preserve">exception, and non-applicable-with-rationale. The words most assessors actually reach for --</w:t>
      </w:r>
      <w:r>
        <w:t xml:space="preserve"> </w:t>
      </w:r>
      <w:r>
        <w:t xml:space="preserve">"partial", "not implemented" -- appear nowhere in it.</w:t>
      </w:r>
    </w:p>
    <w:p>
      <w:pPr>
        <w:pStyle w:val="BodyText"/>
      </w:pPr>
      <w:r>
        <w:rPr>
          <w:b/>
          <w:bCs/>
        </w:rPr>
        <w:t xml:space="preserve">The gap is invisible until several agents work in parallel.</w:t>
      </w:r>
      <w:r>
        <w:t xml:space="preserve"> </w:t>
      </w:r>
      <w:r>
        <w:t xml:space="preserve">Each one arrives at a cell with a</w:t>
      </w:r>
      <w:r>
        <w:t xml:space="preserve"> </w:t>
      </w:r>
      <w:r>
        <w:t xml:space="preserve">reasonable, unwritten rule in its head, and each produces a defensible verdict. The same requirement</w:t>
      </w:r>
      <w:r>
        <w:t xml:space="preserve"> </w:t>
      </w:r>
      <w:r>
        <w:t xml:space="preserve">then changes grade inside a day, because two sessions weighed the same evidence differently. Nothing</w:t>
      </w:r>
      <w:r>
        <w:t xml:space="preserve"> </w:t>
      </w:r>
      <w:r>
        <w:t xml:space="preserve">looks wrong at any point: both verdicts are argued, and both cite real code.</w:t>
      </w:r>
    </w:p>
    <w:p>
      <w:pPr>
        <w:pStyle w:val="BodyText"/>
      </w:pPr>
      <w:r>
        <w:rPr>
          <w:b/>
          <w:bCs/>
        </w:rPr>
        <w:t xml:space="preserve">An AI-assisted assessment amplifies this, because agents are fluent.</w:t>
      </w:r>
      <w:r>
        <w:t xml:space="preserve"> </w:t>
      </w:r>
      <w:r>
        <w:t xml:space="preserve">An agent will produce a</w:t>
      </w:r>
      <w:r>
        <w:t xml:space="preserve"> </w:t>
      </w:r>
      <w:r>
        <w:t xml:space="preserve">paragraph of on-topic, confident, well-structured reasoning about a control whether or not it read</w:t>
      </w:r>
      <w:r>
        <w:t xml:space="preserve"> </w:t>
      </w:r>
      <w:r>
        <w:t xml:space="preserve">the requirement, whether or not the cited file supports the claim, and whether or not the search it</w:t>
      </w:r>
      <w:r>
        <w:t xml:space="preserve"> </w:t>
      </w:r>
      <w:r>
        <w:t xml:space="preserve">ran could have returned anything.</w:t>
      </w:r>
    </w:p>
    <w:p>
      <w:pPr>
        <w:pStyle w:val="BodyText"/>
      </w:pPr>
      <w:r>
        <w:rPr>
          <w:b/>
          <w:bCs/>
        </w:rPr>
        <w:t xml:space="preserve">Fluency is not the failure mode you are used to defending against.</w:t>
      </w:r>
      <w:r>
        <w:t xml:space="preserve"> </w:t>
      </w:r>
      <w:r>
        <w:t xml:space="preserve">The whole method below is a</w:t>
      </w:r>
      <w:r>
        <w:t xml:space="preserve"> </w:t>
      </w:r>
      <w:r>
        <w:t xml:space="preserve">set of forcing functions that make the difference between a real verdict and a fluent one</w:t>
      </w:r>
      <w:r>
        <w:t xml:space="preserve"> </w:t>
      </w:r>
      <w:r>
        <w:t xml:space="preserve">mechanically visible.</w:t>
      </w:r>
    </w:p>
    <w:bookmarkStart w:id="24" w:name="X7b8e07fc67f24dcd27e5580ab1be0a7f549d276"/>
    <w:p>
      <w:pPr>
        <w:pStyle w:val="Heading3"/>
      </w:pPr>
      <w:r>
        <w:t xml:space="preserve">Hold the standard's own text locally, pinned by version</w:t>
      </w:r>
    </w:p>
    <w:p>
      <w:pPr>
        <w:pStyle w:val="FirstParagraph"/>
      </w:pPr>
      <w:r>
        <w:t xml:space="preserve">You need the standard's actual text, held locally, pinned by version. If your project does not hold</w:t>
      </w:r>
      <w:r>
        <w:t xml:space="preserve"> </w:t>
      </w:r>
      <w:r>
        <w:t xml:space="preserve">it, obtaining it is step zero of the assessment, not an optimization -- see</w:t>
      </w:r>
      <w:r>
        <w:t xml:space="preserve"> </w:t>
      </w:r>
      <w:hyperlink w:anchor="Xaf542ece3ec87b09951527b3753abc26456fe93">
        <w:r>
          <w:rPr>
            <w:rStyle w:val="Hyperlink"/>
          </w:rPr>
          <w:t xml:space="preserve">pin the corpus</w:t>
        </w:r>
      </w:hyperlink>
      <w:r>
        <w:t xml:space="preserve">. Everything downstream</w:t>
      </w:r>
      <w:r>
        <w:t xml:space="preserve"> </w:t>
      </w:r>
      <w:r>
        <w:t xml:space="preserve">depends on an assessor being able to quote the requirement it is judging.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8" w:name="one-computed-record-is-the-authority"/>
    <w:p>
      <w:pPr>
        <w:pStyle w:val="Heading2"/>
      </w:pPr>
      <w:r>
        <w:t xml:space="preserve">One computed record is the authority</w:t>
      </w:r>
    </w:p>
    <w:p>
      <w:pPr>
        <w:pStyle w:val="FirstParagraph"/>
      </w:pPr>
      <w:r>
        <w:rPr>
          <w:b/>
          <w:bCs/>
        </w:rPr>
        <w:t xml:space="preserve">Exactly one machine-readable scorecard is the authority.</w:t>
      </w:r>
      <w:r>
        <w:t xml:space="preserve"> </w:t>
      </w:r>
      <w:r>
        <w:t xml:space="preserve">Everything else links to it. Nothing</w:t>
      </w:r>
      <w:r>
        <w:t xml:space="preserve"> </w:t>
      </w:r>
      <w:r>
        <w:t xml:space="preserve">else restates it.</w:t>
      </w:r>
    </w:p>
    <w:p>
      <w:pPr>
        <w:pStyle w:val="BodyText"/>
      </w:pPr>
      <w:r>
        <w:rPr>
          <w:b/>
          <w:bCs/>
        </w:rPr>
        <w:t xml:space="preserve">A status written into prose is a copy.</w:t>
      </w:r>
      <w:r>
        <w:t xml:space="preserve"> </w:t>
      </w:r>
      <w:r>
        <w:t xml:space="preserve">It is correct on the day it is typed and rots silently</w:t>
      </w:r>
      <w:r>
        <w:t xml:space="preserve"> </w:t>
      </w:r>
      <w:r>
        <w:t xml:space="preserve">after. Prose is also where restatement is most tempting, because it reads well: a summary here, a</w:t>
      </w:r>
      <w:r>
        <w:t xml:space="preserve"> </w:t>
      </w:r>
      <w:r>
        <w:t xml:space="preserve">remediation note there, an architecture page mentioning where things stand.</w:t>
      </w:r>
    </w:p>
    <w:p>
      <w:pPr>
        <w:pStyle w:val="BodyText"/>
      </w:pPr>
      <w:r>
        <w:rPr>
          <w:b/>
          <w:bCs/>
        </w:rPr>
        <w:t xml:space="preserve">The observable symptom is inconsistent totals.</w:t>
      </w:r>
      <w:r>
        <w:t xml:space="preserve"> </w:t>
      </w:r>
      <w:r>
        <w:t xml:space="preserve">Several documents each assert one, each defensible</w:t>
      </w:r>
      <w:r>
        <w:t xml:space="preserve"> </w:t>
      </w:r>
      <w:r>
        <w:t xml:space="preserve">at the moment it was written, with no way for a reader to tell which is current.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Rule</w:t>
            </w:r>
          </w:p>
        </w:tc>
        <w:tc>
          <w:tcPr/>
          <w:p>
            <w:pPr>
              <w:pStyle w:val="Compact"/>
            </w:pPr>
            <w:r>
              <w:t xml:space="preserve">Why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scorecard is data (TOML, JSON, CSV -- anything a script can read), not a document</w:t>
            </w:r>
          </w:p>
        </w:tc>
        <w:tc>
          <w:tcPr/>
          <w:p>
            <w:pPr>
              <w:pStyle w:val="Compact"/>
            </w:pPr>
            <w:r>
              <w:t xml:space="preserve">A document cannot be verified; data can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prose document states a count.</w:t>
            </w:r>
            <w:r>
              <w:t xml:space="preserve"> </w:t>
            </w:r>
            <w:r>
              <w:t xml:space="preserve">Counts are computed from the scorecard and rendered</w:t>
            </w:r>
          </w:p>
        </w:tc>
        <w:tc>
          <w:tcPr/>
          <w:p>
            <w:pPr>
              <w:pStyle w:val="Compact"/>
            </w:pPr>
            <w:r>
              <w:t xml:space="preserve">A typed number is a second source of truth from the moment it is typed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document that needs a status</w:t>
            </w:r>
            <w:r>
              <w:t xml:space="preserve"> </w:t>
            </w:r>
            <w:r>
              <w:rPr>
                <w:b/>
                <w:bCs/>
              </w:rPr>
              <w:t xml:space="preserve">links to the record</w:t>
            </w:r>
            <w:r>
              <w:t xml:space="preserve">, never restates it</w:t>
            </w:r>
          </w:p>
        </w:tc>
        <w:tc>
          <w:tcPr/>
          <w:p>
            <w:pPr>
              <w:pStyle w:val="Compact"/>
            </w:pPr>
            <w:r>
              <w:t xml:space="preserve">Links do not drift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verdict records</w:t>
            </w:r>
            <w:r>
              <w:t xml:space="preserve"> </w:t>
            </w:r>
            <w:r>
              <w:rPr>
                <w:b/>
                <w:bCs/>
              </w:rPr>
              <w:t xml:space="preserve">who set it and when</w:t>
            </w:r>
          </w:p>
        </w:tc>
        <w:tc>
          <w:tcPr/>
          <w:p>
            <w:pPr>
              <w:pStyle w:val="Compact"/>
            </w:pPr>
            <w:r>
              <w:t xml:space="preserve">Staleness becomes visible; any verdict traces back to the pass that produced it</w:t>
            </w:r>
          </w:p>
        </w:tc>
      </w:tr>
    </w:tbl>
    <w:p>
      <w:pPr>
        <w:pStyle w:val="BodyText"/>
      </w:pPr>
      <w:r>
        <w:t xml:space="preserve">If a document must display a number, generate that document. The cost of a small rendering script is</w:t>
      </w:r>
      <w:r>
        <w:t xml:space="preserve"> </w:t>
      </w:r>
      <w:r>
        <w:t xml:space="preserve">far below the cost of one afternoon spent working out which of four totals is real.</w:t>
      </w:r>
    </w:p>
    <w:bookmarkStart w:id="26" w:name="X023756b9fda230af7f19b6270e9a033f8b3d658"/>
    <w:p>
      <w:pPr>
        <w:pStyle w:val="Heading3"/>
      </w:pPr>
      <w:r>
        <w:t xml:space="preserve">A planning document published a figure nobody measured</w:t>
      </w:r>
    </w:p>
    <w:p>
      <w:pPr>
        <w:pStyle w:val="FirstParagraph"/>
      </w:pPr>
      <w:r>
        <w:rPr>
          <w:b/>
          <w:bCs/>
        </w:rPr>
        <w:t xml:space="preserve">The mild version is annoying but survivable.</w:t>
      </w:r>
      <w:r>
        <w:t xml:space="preserve"> </w:t>
      </w:r>
      <w:r>
        <w:t xml:space="preserve">Several dated prose documents each assert a figure,</w:t>
      </w:r>
      <w:r>
        <w:t xml:space="preserve"> </w:t>
      </w:r>
      <w:r>
        <w:t xml:space="preserve">each superseded within weeks. Readers take whichever they found first and discover the figures do</w:t>
      </w:r>
      <w:r>
        <w:t xml:space="preserve"> </w:t>
      </w:r>
      <w:r>
        <w:t xml:space="preserve">not agree.</w:t>
      </w:r>
    </w:p>
    <w:p>
      <w:pPr>
        <w:pStyle w:val="BodyText"/>
      </w:pPr>
      <w:r>
        <w:rPr>
          <w:b/>
          <w:bCs/>
        </w:rPr>
        <w:t xml:space="preserve">The expensive version: a planning document published a figure that had never been measured.</w:t>
      </w:r>
      <w:r>
        <w:t xml:space="preserve"> </w:t>
      </w:r>
      <w:r>
        <w:t xml:space="preserve">Its</w:t>
      </w:r>
      <w:r>
        <w:t xml:space="preserve"> </w:t>
      </w:r>
      <w:r>
        <w:t xml:space="preserve">entire purpose was to tell the next person what to do, and two subsequent sessions planned against</w:t>
      </w:r>
      <w:r>
        <w:t xml:space="preserve"> </w:t>
      </w:r>
      <w:r>
        <w:t xml:space="preserve">it. It was wrong by roughly a factor of five. The plan's sizing, its sequencing and its</w:t>
      </w:r>
      <w:r>
        <w:t xml:space="preserve"> </w:t>
      </w:r>
      <w:r>
        <w:t xml:space="preserve">definition-of-done all inherited the error, each of them looking perfectly reasonable on its own terms.</w:t>
      </w:r>
    </w:p>
    <w:p>
      <w:pPr>
        <w:pStyle w:val="BodyText"/>
      </w:pPr>
      <w:r>
        <w:t xml:space="preserve">Hence the sharper form of the rule:</w:t>
      </w:r>
      <w:r>
        <w:t xml:space="preserve"> </w:t>
      </w:r>
      <w:r>
        <w:rPr>
          <w:b/>
          <w:bCs/>
        </w:rPr>
        <w:t xml:space="preserve">one computed record; everything else renders it.</w:t>
      </w:r>
      <w:r>
        <w:t xml:space="preserve"> </w:t>
      </w:r>
      <w:r>
        <w:t xml:space="preserve">No document</w:t>
      </w:r>
      <w:r>
        <w:t xml:space="preserve"> </w:t>
      </w:r>
      <w:r>
        <w:rPr>
          <w:i/>
          <w:iCs/>
        </w:rPr>
        <w:t xml:space="preserve">states</w:t>
      </w:r>
      <w:r>
        <w:t xml:space="preserve"> </w:t>
      </w:r>
      <w:r>
        <w:t xml:space="preserve">a figure; documents</w:t>
      </w:r>
      <w:r>
        <w:t xml:space="preserve"> </w:t>
      </w:r>
      <w:r>
        <w:rPr>
          <w:i/>
          <w:iCs/>
        </w:rPr>
        <w:t xml:space="preserve">derive</w:t>
      </w:r>
      <w:r>
        <w:t xml:space="preserve"> </w:t>
      </w:r>
      <w:r>
        <w:t xml:space="preserve">it. The priority ordering follows from that:</w:t>
      </w:r>
    </w:p>
    <w:p>
      <w:pPr>
        <w:pStyle w:val="BlockText"/>
      </w:pPr>
      <w:r>
        <w:rPr>
          <w:b/>
          <w:bCs/>
        </w:rPr>
        <w:t xml:space="preserve">A stale rule in a dispatch document is worse than a stale number in a data file</w:t>
      </w:r>
      <w:r>
        <w:t xml:space="preserve">, because every</w:t>
      </w:r>
      <w:r>
        <w:t xml:space="preserve"> </w:t>
      </w:r>
      <w:r>
        <w:t xml:space="preserve">future worker inherits it before doing any work of their own.</w:t>
      </w:r>
    </w:p>
    <w:bookmarkEnd w:id="26"/>
    <w:bookmarkStart w:id="27" w:name="X182ec6cdf01a62d8f4fdc07e3fb624366394266"/>
    <w:p>
      <w:pPr>
        <w:pStyle w:val="Heading3"/>
      </w:pPr>
      <w:r>
        <w:t xml:space="preserve">Derived numbers get recomputed, never adjusted</w:t>
      </w:r>
    </w:p>
    <w:p>
      <w:pPr>
        <w:pStyle w:val="FirstParagraph"/>
      </w:pPr>
      <w:r>
        <w:t xml:space="preserve">Whoever writes last</w:t>
      </w:r>
      <w:r>
        <w:t xml:space="preserve"> </w:t>
      </w:r>
      <w:r>
        <w:rPr>
          <w:b/>
          <w:bCs/>
        </w:rPr>
        <w:t xml:space="preserve">recomputes every derived number from source</w:t>
      </w:r>
      <w:r>
        <w:t xml:space="preserve">. Never carry a total forward,</w:t>
      </w:r>
      <w:r>
        <w:t xml:space="preserve"> </w:t>
      </w:r>
      <w:r>
        <w:t xml:space="preserve">never delta-adjust one ("this pass moved two cells, so subtract two").</w:t>
      </w:r>
    </w:p>
    <w:p>
      <w:pPr>
        <w:pStyle w:val="BodyText"/>
      </w:pPr>
      <w:r>
        <w:t xml:space="preserve">Two writers each adjusting a distribution independently can produce a</w:t>
      </w:r>
      <w:r>
        <w:t xml:space="preserve"> </w:t>
      </w:r>
      <w:r>
        <w:rPr>
          <w:b/>
          <w:bCs/>
        </w:rPr>
        <w:t xml:space="preserve">correct-looking total from</w:t>
      </w:r>
      <w:r>
        <w:rPr>
          <w:b/>
          <w:bCs/>
        </w:rPr>
        <w:t xml:space="preserve"> </w:t>
      </w:r>
      <w:r>
        <w:rPr>
          <w:b/>
          <w:bCs/>
        </w:rPr>
        <w:t xml:space="preserve">two wrong sets</w:t>
      </w:r>
      <w:r>
        <w:t xml:space="preserve">, because the errors cancel. A matching total does not catch it; only a</w:t>
      </w:r>
      <w:r>
        <w:t xml:space="preserve"> </w:t>
      </w:r>
      <w:r>
        <w:t xml:space="preserve">two-directional comparison of the sets themselves does.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3" w:name="X2dc48a5a59269d1dba9f5132d9e27a5fe351d61"/>
    <w:p>
      <w:pPr>
        <w:pStyle w:val="Heading2"/>
      </w:pPr>
      <w:r>
        <w:t xml:space="preserve">A verdict vocabulary that cannot be misread</w:t>
      </w:r>
    </w:p>
    <w:p>
      <w:pPr>
        <w:pStyle w:val="FirstParagraph"/>
      </w:pPr>
      <w:r>
        <w:t xml:space="preserve">Publish the vocabulary</w:t>
      </w:r>
      <w:r>
        <w:t xml:space="preserve"> </w:t>
      </w:r>
      <w:r>
        <w:rPr>
          <w:b/>
          <w:bCs/>
        </w:rPr>
        <w:t xml:space="preserve">before the first cell is scored</w:t>
      </w:r>
      <w:r>
        <w:t xml:space="preserve">, and mark each grade as either</w:t>
      </w:r>
      <w:r>
        <w:t xml:space="preserve"> </w:t>
      </w:r>
      <w:r>
        <w:t xml:space="preserve">standard-native or your own local extension. Anything you invented needs a written definition</w:t>
      </w:r>
      <w:r>
        <w:t xml:space="preserve"> </w:t>
      </w:r>
      <w:r>
        <w:t xml:space="preserve">precisely because nobody else has one.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Verdict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  <w:tc>
          <w:tcPr/>
          <w:p>
            <w:pPr>
              <w:pStyle w:val="Compact"/>
            </w:pPr>
            <w:r>
              <w:t xml:space="preserve">Native to the standard?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pass</w:t>
            </w:r>
          </w:p>
        </w:tc>
        <w:tc>
          <w:tcPr/>
          <w:p>
            <w:pPr>
              <w:pStyle w:val="Compact"/>
            </w:pPr>
            <w:r>
              <w:t xml:space="preserve">The requirement's</w:t>
            </w:r>
            <w:r>
              <w:t xml:space="preserve"> </w:t>
            </w:r>
            <w:r>
              <w:rPr>
                <w:b/>
                <w:bCs/>
              </w:rPr>
              <w:t xml:space="preserve">verb</w:t>
            </w:r>
            <w:r>
              <w:t xml:space="preserve"> </w:t>
            </w:r>
            <w:r>
              <w:t xml:space="preserve">is satisfied by a</w:t>
            </w:r>
            <w:r>
              <w:t xml:space="preserve"> </w:t>
            </w:r>
            <w:r>
              <w:rPr>
                <w:b/>
                <w:bCs/>
              </w:rPr>
              <w:t xml:space="preserve">shipped default</w:t>
            </w:r>
            <w:r>
              <w:t xml:space="preserve">, or by a gate that</w:t>
            </w:r>
            <w:r>
              <w:t xml:space="preserve"> </w:t>
            </w:r>
            <w:r>
              <w:rPr>
                <w:b/>
                <w:bCs/>
              </w:rPr>
              <w:t xml:space="preserve">refuses to start</w:t>
            </w:r>
            <w:r>
              <w:t xml:space="preserve"> </w:t>
            </w:r>
            <w:r>
              <w:t xml:space="preserve">when the precondition is absent</w:t>
            </w:r>
          </w:p>
        </w:tc>
        <w:tc>
          <w:tcPr/>
          <w:p>
            <w:pPr>
              <w:pStyle w:val="Compact"/>
            </w:pPr>
            <w:r>
              <w:t xml:space="preserve">yes (</w:t>
            </w:r>
            <w:r>
              <w:rPr>
                <w:i/>
                <w:iCs/>
              </w:rPr>
              <w:t xml:space="preserve">verified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fail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implementing control exists in any configuration</w:t>
            </w:r>
          </w:p>
        </w:tc>
        <w:tc>
          <w:tcPr/>
          <w:p>
            <w:pPr>
              <w:pStyle w:val="Compact"/>
            </w:pPr>
            <w:r>
              <w:t xml:space="preserve">yes (</w:t>
            </w:r>
            <w:r>
              <w:rPr>
                <w:i/>
                <w:iCs/>
              </w:rPr>
              <w:t xml:space="preserve">exception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</w:t>
            </w:r>
          </w:p>
        </w:tc>
        <w:tc>
          <w:tcPr/>
          <w:p>
            <w:pPr>
              <w:pStyle w:val="Compact"/>
            </w:pPr>
            <w:r>
              <w:t xml:space="preserve">The requirement does not apply on the declared scope.</w:t>
            </w:r>
            <w:r>
              <w:t xml:space="preserve"> </w:t>
            </w:r>
            <w:r>
              <w:rPr>
                <w:b/>
                <w:bCs/>
              </w:rPr>
              <w:t xml:space="preserve">A written rationale is mandatory</w:t>
            </w:r>
          </w:p>
        </w:tc>
        <w:tc>
          <w:tcPr/>
          <w:p>
            <w:pPr>
              <w:pStyle w:val="Compact"/>
            </w:pPr>
            <w:r>
              <w:t xml:space="preserve">yes -- and the rationale is the one hard obligation the standard imposes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partial</w:t>
            </w:r>
          </w:p>
        </w:tc>
        <w:tc>
          <w:tcPr/>
          <w:p>
            <w:pPr>
              <w:pStyle w:val="Compact"/>
            </w:pPr>
            <w:r>
              <w:t xml:space="preserve">A control exists but ships off, warns where the requirement says refuse, or covers only part of the in-scope surface</w:t>
            </w:r>
          </w:p>
        </w:tc>
        <w:tc>
          <w:tcPr/>
          <w:p>
            <w:pPr>
              <w:pStyle w:val="Compact"/>
            </w:pPr>
            <w:r>
              <w:t xml:space="preserve">local extension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needs-review</w:t>
            </w:r>
          </w:p>
        </w:tc>
        <w:tc>
          <w:tcPr/>
          <w:p>
            <w:pPr>
              <w:pStyle w:val="Compact"/>
            </w:pPr>
            <w:r>
              <w:t xml:space="preserve">Examined, but genuinely contested or blocked on a decision</w:t>
            </w:r>
          </w:p>
        </w:tc>
        <w:tc>
          <w:tcPr/>
          <w:p>
            <w:pPr>
              <w:pStyle w:val="Compact"/>
            </w:pPr>
            <w:r>
              <w:t xml:space="preserve">local extension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unverified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 re-derived against the requirement's own text.</w:t>
            </w:r>
            <w:r>
              <w:t xml:space="preserve"> </w:t>
            </w:r>
            <w:r>
              <w:t xml:space="preserve">The cell carries a verdict from an earlier pass that reasoned from a paraphrase</w:t>
            </w:r>
          </w:p>
        </w:tc>
        <w:tc>
          <w:tcPr/>
          <w:p>
            <w:pPr>
              <w:pStyle w:val="Compact"/>
            </w:pPr>
            <w:r>
              <w:t xml:space="preserve">local extension</w:t>
            </w:r>
          </w:p>
        </w:tc>
      </w:tr>
    </w:tbl>
    <w:p>
      <w:pPr>
        <w:pStyle w:val="BodyText"/>
      </w:pPr>
      <w:r>
        <w:t xml:space="preserve">Three of these carry most of the weight.</w:t>
      </w:r>
    </w:p>
    <w:bookmarkStart w:id="29" w:name="unverified-must-never-look-like-a-pass"/>
    <w:p>
      <w:pPr>
        <w:pStyle w:val="Heading3"/>
      </w:pPr>
      <w:r>
        <w:rPr>
          <w:rStyle w:val="VerbatimChar"/>
        </w:rPr>
        <w:t xml:space="preserve">unverified</w:t>
      </w:r>
      <w:r>
        <w:t xml:space="preserve"> </w:t>
      </w:r>
      <w:r>
        <w:t xml:space="preserve">must never look like a pass</w:t>
      </w:r>
    </w:p>
    <w:p>
      <w:pPr>
        <w:pStyle w:val="FirstParagraph"/>
      </w:pPr>
      <w:r>
        <w:t xml:space="preserve">Cells carrying an inherited grade look identical to freshly derived ones in a spreadsheet -- they have</w:t>
      </w:r>
      <w:r>
        <w:t xml:space="preserve"> </w:t>
      </w:r>
      <w:r>
        <w:t xml:space="preserve">a verdict in them. Merge them into a headline and you publish an average over judgments, some of</w:t>
      </w:r>
      <w:r>
        <w:t xml:space="preserve"> </w:t>
      </w:r>
      <w:r>
        <w:t xml:space="preserve">which were never made against the actual requirement. It renders like a measurement and is not one.</w:t>
      </w:r>
    </w:p>
    <w:p>
      <w:pPr>
        <w:pStyle w:val="BodyText"/>
      </w:pPr>
      <w:r>
        <w:t xml:space="preserve">So give it a</w:t>
      </w:r>
      <w:r>
        <w:t xml:space="preserve"> </w:t>
      </w:r>
      <w:r>
        <w:rPr>
          <w:b/>
          <w:bCs/>
        </w:rPr>
        <w:t xml:space="preserve">distinct verdict value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exclude it from any pass total</w:t>
      </w:r>
      <w:r>
        <w:t xml:space="preserve">. Report</w:t>
      </w:r>
      <w:r>
        <w:t xml:space="preserve"> </w:t>
      </w:r>
      <w:r>
        <w:rPr>
          <w:i/>
          <w:iCs/>
        </w:rPr>
        <w:t xml:space="preserve">verified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not-yet-re-verified</w:t>
      </w:r>
      <w:r>
        <w:t xml:space="preserve"> </w:t>
      </w:r>
      <w:r>
        <w:t xml:space="preserve">as two numbers rather than one. Report</w:t>
      </w:r>
      <w:r>
        <w:t xml:space="preserve"> </w:t>
      </w:r>
      <w:r>
        <w:rPr>
          <w:b/>
          <w:bCs/>
        </w:rPr>
        <w:t xml:space="preserve">survey progress</w:t>
      </w:r>
      <w:r>
        <w:t xml:space="preserve"> </w:t>
      </w:r>
      <w:r>
        <w:t xml:space="preserve">-- how much of the</w:t>
      </w:r>
      <w:r>
        <w:t xml:space="preserve"> </w:t>
      </w:r>
      <w:r>
        <w:t xml:space="preserve">set has been read against the pinned text -- as its own figure, and say on every verdict total that</w:t>
      </w:r>
      <w:r>
        <w:t xml:space="preserve"> </w:t>
      </w:r>
      <w:r>
        <w:t xml:space="preserve">it covers examined cells only.</w:t>
      </w:r>
    </w:p>
    <w:p>
      <w:pPr>
        <w:pStyle w:val="BodyText"/>
      </w:pPr>
      <w:r>
        <w:rPr>
          <w:b/>
          <w:bCs/>
        </w:rPr>
        <w:t xml:space="preserve">The word itself was the bug.</w:t>
      </w:r>
      <w:r>
        <w:t xml:space="preserve"> </w:t>
      </w:r>
      <w:r>
        <w:t xml:space="preserve">The state meant</w:t>
      </w:r>
      <w:r>
        <w:t xml:space="preserve"> </w:t>
      </w:r>
      <w:r>
        <w:rPr>
          <w:i/>
          <w:iCs/>
        </w:rPr>
        <w:t xml:space="preserve">"inherited from an earlier assessment and never</w:t>
      </w:r>
      <w:r>
        <w:rPr>
          <w:i/>
          <w:iCs/>
        </w:rPr>
        <w:t xml:space="preserve"> </w:t>
      </w:r>
      <w:r>
        <w:rPr>
          <w:i/>
          <w:iCs/>
        </w:rPr>
        <w:t xml:space="preserve">re-read against the standard's own text"</w:t>
      </w:r>
      <w:r>
        <w:t xml:space="preserve">. It was read as</w:t>
      </w:r>
      <w:r>
        <w:t xml:space="preserve"> </w:t>
      </w:r>
      <w:r>
        <w:rPr>
          <w:i/>
          <w:iCs/>
        </w:rPr>
        <w:t xml:space="preserve">"nobody has ever looked at this"</w:t>
      </w:r>
      <w:r>
        <w:t xml:space="preserve">.</w:t>
      </w:r>
    </w:p>
    <w:p>
      <w:pPr>
        <w:pStyle w:val="BodyText"/>
      </w:pPr>
      <w:r>
        <w:t xml:space="preserve">Those two readings are</w:t>
      </w:r>
      <w:r>
        <w:t xml:space="preserve"> </w:t>
      </w:r>
      <w:r>
        <w:rPr>
          <w:b/>
          <w:bCs/>
        </w:rPr>
        <w:t xml:space="preserve">re-verification debt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unexplored surface</w:t>
      </w:r>
      <w:r>
        <w:t xml:space="preserve">, and they imply completely</w:t>
      </w:r>
      <w:r>
        <w:t xml:space="preserve"> </w:t>
      </w:r>
      <w:r>
        <w:t xml:space="preserve">different work: one is a re-derivation against text you already hold, the other is an investigation.</w:t>
      </w:r>
      <w:r>
        <w:t xml:space="preserve"> </w:t>
      </w:r>
      <w:r>
        <w:t xml:space="preserve">Everything downstream -- effort estimates, sequencing, what a reader thinks the deficit is -- forks on</w:t>
      </w:r>
      <w:r>
        <w:t xml:space="preserve"> </w:t>
      </w:r>
      <w:r>
        <w:t xml:space="preserve">which one the reader assumed.</w:t>
      </w:r>
    </w:p>
    <w:p>
      <w:pPr>
        <w:pStyle w:val="BodyText"/>
      </w:pPr>
      <w:r>
        <w:t xml:space="preserve">Three things that worked: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Never fold it into a headline.</w:t>
      </w:r>
      <w:r>
        <w:t xml:space="preserve"> </w:t>
      </w:r>
      <w:r>
        <w:t xml:space="preserve">It is its own bucket, excluded from any pass total.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Make the renderer say what the state means, every time it prints it, in the same sentence.</w:t>
      </w:r>
      <w:r>
        <w:t xml:space="preserve"> </w:t>
      </w:r>
      <w:r>
        <w:t xml:space="preserve">The</w:t>
      </w:r>
      <w:r>
        <w:t xml:space="preserve"> </w:t>
      </w:r>
      <w:r>
        <w:t xml:space="preserve">label alone will be misread; the label plus its definition will not.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Assert that the printed components sum to the printed total.</w:t>
      </w:r>
      <w:r>
        <w:t xml:space="preserve"> </w:t>
      </w:r>
      <w:r>
        <w:t xml:space="preserve">Free to write, and it caught a real</w:t>
      </w:r>
      <w:r>
        <w:t xml:space="preserve"> </w:t>
      </w:r>
      <w:r>
        <w:t xml:space="preserve">defect: a summary line silently omitted one state, so the components did not add up and nothing said</w:t>
      </w:r>
      <w:r>
        <w:t xml:space="preserve"> </w:t>
      </w:r>
      <w:r>
        <w:t xml:space="preserve">so.</w:t>
      </w:r>
    </w:p>
    <w:p>
      <w:pPr>
        <w:pStyle w:val="FirstParagraph"/>
      </w:pPr>
      <w:r>
        <w:t xml:space="preserve">The renderer failures were of a piece with the naming failure: one classified a read-and-parked cell</w:t>
      </w:r>
      <w:r>
        <w:t xml:space="preserve"> </w:t>
      </w:r>
      <w:r>
        <w:t xml:space="preserve">as never-read, which is the same confusion implemented in code.</w:t>
      </w:r>
    </w:p>
    <w:p>
      <w:pPr>
        <w:pStyle w:val="BodyText"/>
      </w:pPr>
      <w:r>
        <w:rPr>
          <w:b/>
          <w:bCs/>
        </w:rPr>
        <w:t xml:space="preserve">State the debt in accurate words for the same reason.</w:t>
      </w:r>
      <w:r>
        <w:t xml:space="preserve"> </w:t>
      </w:r>
      <w:r>
        <w:t xml:space="preserve">If those cells were graded before -- just</w:t>
      </w:r>
      <w:r>
        <w:t xml:space="preserve"> </w:t>
      </w:r>
      <w:r>
        <w:t xml:space="preserve">against a restatement -- then calling them "never examined" overstates the deficit and misdescribes</w:t>
      </w:r>
      <w:r>
        <w:t xml:space="preserve"> </w:t>
      </w:r>
      <w:r>
        <w:t xml:space="preserve">what has to happen next.</w:t>
      </w:r>
    </w:p>
    <w:p>
      <w:pPr>
        <w:pStyle w:val="BodyText"/>
      </w:pPr>
      <w:r>
        <w:t xml:space="preserve">The honest phrasing is</w:t>
      </w:r>
      <w:r>
        <w:t xml:space="preserve"> </w:t>
      </w:r>
      <w:r>
        <w:rPr>
          <w:i/>
          <w:iCs/>
        </w:rPr>
        <w:t xml:space="preserve">"N verified against the pinned requirement text; M carry verdicts not yet</w:t>
      </w:r>
      <w:r>
        <w:rPr>
          <w:i/>
          <w:iCs/>
        </w:rPr>
        <w:t xml:space="preserve"> </w:t>
      </w:r>
      <w:r>
        <w:rPr>
          <w:i/>
          <w:iCs/>
        </w:rPr>
        <w:t xml:space="preserve">re-verified against it."</w:t>
      </w:r>
      <w:r>
        <w:t xml:space="preserve"> </w:t>
      </w:r>
      <w:r>
        <w:t xml:space="preserve">Overstating a deficit gets corrected, and the correction costs you</w:t>
      </w:r>
      <w:r>
        <w:t xml:space="preserve"> </w:t>
      </w:r>
      <w:r>
        <w:t xml:space="preserve">credibility on everything you got right.</w:t>
      </w:r>
    </w:p>
    <w:bookmarkEnd w:id="29"/>
    <w:bookmarkStart w:id="30" w:name="it-can-be-configured-is-never-a-pass"/>
    <w:p>
      <w:pPr>
        <w:pStyle w:val="Heading3"/>
      </w:pPr>
      <w:r>
        <w:t xml:space="preserve">"It can be configured" is never a pass</w:t>
      </w:r>
    </w:p>
    <w:p>
      <w:pPr>
        <w:pStyle w:val="FirstParagraph"/>
      </w:pPr>
      <w:r>
        <w:t xml:space="preserve">This is the single most common agent over-claim, and it survives review because the evidence is</w:t>
      </w:r>
      <w:r>
        <w:t xml:space="preserve"> </w:t>
      </w:r>
      <w:r>
        <w:t xml:space="preserve">genuine: the control exists, it is well built, it is documented, and it works when enabled.</w:t>
      </w:r>
    </w:p>
    <w:p>
      <w:pPr>
        <w:pStyle w:val="BodyText"/>
      </w:pPr>
      <w:r>
        <w:t xml:space="preserve">In a codebase where most security features are opt-in, this one misreading can convert a large</w:t>
      </w:r>
      <w:r>
        <w:t xml:space="preserve"> </w:t>
      </w:r>
      <w:r>
        <w:t xml:space="preserve">fraction of the assessment into unearned passes, with real code cited under every one.</w:t>
      </w:r>
    </w:p>
    <w:p>
      <w:pPr>
        <w:pStyle w:val="BodyText"/>
      </w:pPr>
      <w:r>
        <w:t xml:space="preserve">A pass requires the verb satisfied by a</w:t>
      </w:r>
      <w:r>
        <w:t xml:space="preserve"> </w:t>
      </w:r>
      <w:r>
        <w:rPr>
          <w:b/>
          <w:bCs/>
        </w:rPr>
        <w:t xml:space="preserve">shipped default</w:t>
      </w:r>
      <w:r>
        <w:t xml:space="preserve">, or by a</w:t>
      </w:r>
      <w:r>
        <w:t xml:space="preserve"> </w:t>
      </w:r>
      <w:r>
        <w:rPr>
          <w:b/>
          <w:bCs/>
        </w:rPr>
        <w:t xml:space="preserve">gate that refuses to start</w:t>
      </w:r>
      <w:r>
        <w:t xml:space="preserve"> </w:t>
      </w:r>
      <w:r>
        <w:t xml:space="preserve">when its precondition is absent. A configurable-on control, a documented recommendation, and a signed</w:t>
      </w:r>
      <w:r>
        <w:t xml:space="preserve"> </w:t>
      </w:r>
      <w:r>
        <w:t xml:space="preserve">relaxation are all not passes.</w:t>
      </w:r>
    </w:p>
    <w:bookmarkEnd w:id="30"/>
    <w:bookmarkStart w:id="31" w:name="X9fed1a6b67c30553b947f727622d4a390777924"/>
    <w:p>
      <w:pPr>
        <w:pStyle w:val="Heading3"/>
      </w:pPr>
      <w:r>
        <w:rPr>
          <w:rStyle w:val="VerbatimChar"/>
        </w:rPr>
        <w:t xml:space="preserve">partial</w:t>
      </w:r>
      <w:r>
        <w:t xml:space="preserve"> </w:t>
      </w:r>
      <w:r>
        <w:t xml:space="preserve">needs a distinguishing test or it becomes a wastebasket</w:t>
      </w:r>
    </w:p>
    <w:p>
      <w:pPr>
        <w:pStyle w:val="FirstParagraph"/>
      </w:pPr>
      <w:r>
        <w:rPr>
          <w:rStyle w:val="VerbatimChar"/>
        </w:rPr>
        <w:t xml:space="preserve">partial</w:t>
      </w:r>
      <w:r>
        <w:t xml:space="preserve"> </w:t>
      </w:r>
      <w:r>
        <w:t xml:space="preserve">is the grade an assessor reaches for when the answer is uncomfortable. Undefined, it</w:t>
      </w:r>
      <w:r>
        <w:t xml:space="preserve"> </w:t>
      </w:r>
      <w:r>
        <w:t xml:space="preserve">absorbs everything ambiguous and stops carrying information: a reader cannot tell whether it means</w:t>
      </w:r>
      <w:r>
        <w:t xml:space="preserve"> </w:t>
      </w:r>
      <w:r>
        <w:t xml:space="preserve">"nearly done" or "a hook exists that nobody implemented".</w:t>
      </w:r>
    </w:p>
    <w:p>
      <w:pPr>
        <w:pStyle w:val="BodyText"/>
      </w:pPr>
      <w:r>
        <w:t xml:space="preserve">Define it as the</w:t>
      </w:r>
      <w:r>
        <w:t xml:space="preserve"> </w:t>
      </w:r>
      <w:r>
        <w:rPr>
          <w:b/>
          <w:bCs/>
        </w:rPr>
        <w:t xml:space="preserve">residual of the ordered procedure below</w:t>
      </w:r>
      <w:r>
        <w:t xml:space="preserve">, not as a feeling. Require the cell to</w:t>
      </w:r>
      <w:r>
        <w:t xml:space="preserve"> </w:t>
      </w:r>
      <w:r>
        <w:t xml:space="preserve">say which of three shapes it is:</w:t>
      </w:r>
      <w:r>
        <w:t xml:space="preserve"> </w:t>
      </w:r>
      <w:r>
        <w:rPr>
          <w:i/>
          <w:iCs/>
        </w:rPr>
        <w:t xml:space="preserve">ships off</w:t>
      </w:r>
      <w:r>
        <w:t xml:space="preserve">,</w:t>
      </w:r>
      <w:r>
        <w:t xml:space="preserve"> </w:t>
      </w:r>
      <w:r>
        <w:rPr>
          <w:i/>
          <w:iCs/>
        </w:rPr>
        <w:t xml:space="preserve">warns instead of refusing</w:t>
      </w:r>
      <w:r>
        <w:t xml:space="preserve">, or</w:t>
      </w:r>
      <w:r>
        <w:t xml:space="preserve"> </w:t>
      </w:r>
      <w:r>
        <w:rPr>
          <w:i/>
          <w:iCs/>
        </w:rPr>
        <w:t xml:space="preserve">covers part of the</w:t>
      </w:r>
      <w:r>
        <w:rPr>
          <w:i/>
          <w:iCs/>
        </w:rPr>
        <w:t xml:space="preserve"> </w:t>
      </w:r>
      <w:r>
        <w:rPr>
          <w:i/>
          <w:iCs/>
        </w:rPr>
        <w:t xml:space="preserve">surface</w:t>
      </w:r>
      <w:r>
        <w:t xml:space="preserve">.</w:t>
      </w:r>
    </w:p>
    <w:p>
      <w:pPr>
        <w:pStyle w:val="BodyText"/>
      </w:pPr>
      <w:r>
        <w:t xml:space="preserve">Anything with no implementing code in any configuration is not partial -- it is a fail. Anything</w:t>
      </w:r>
      <w:r>
        <w:t xml:space="preserve"> </w:t>
      </w:r>
      <w:r>
        <w:t xml:space="preserve">satisfied by a shipped default is not partial -- it is a pass.</w:t>
      </w:r>
    </w:p>
    <w:bookmarkEnd w:id="31"/>
    <w:bookmarkStart w:id="32" w:name="when-uncertain-take-the-worse-grade"/>
    <w:p>
      <w:pPr>
        <w:pStyle w:val="Heading3"/>
      </w:pPr>
      <w:r>
        <w:t xml:space="preserve">When uncertain, take the worse grade</w:t>
      </w:r>
    </w:p>
    <w:p>
      <w:pPr>
        <w:pStyle w:val="FirstParagraph"/>
      </w:pPr>
      <w:r>
        <w:rPr>
          <w:b/>
          <w:bCs/>
        </w:rPr>
        <w:t xml:space="preserve">When uncertain between two grades, take the worse one.</w:t>
      </w:r>
      <w:r>
        <w:t xml:space="preserve"> </w:t>
      </w:r>
      <w:r>
        <w:t xml:space="preserve">An unearned pass is the specific failure</w:t>
      </w:r>
      <w:r>
        <w:t xml:space="preserve"> </w:t>
      </w:r>
      <w:r>
        <w:t xml:space="preserve">the whole exercise exists to prevent. Write this down; it is the rule agents most need permission to</w:t>
      </w:r>
      <w:r>
        <w:t xml:space="preserve"> </w:t>
      </w:r>
      <w:r>
        <w:t xml:space="preserve">apply.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Xb2a470ebaaf3f519a3e992fc8db909b08474653"/>
    <w:p>
      <w:pPr>
        <w:pStyle w:val="Heading2"/>
      </w:pPr>
      <w:r>
        <w:t xml:space="preserve">The decision procedure: ordered, first match wins</w:t>
      </w:r>
    </w:p>
    <w:p>
      <w:pPr>
        <w:pStyle w:val="FirstParagraph"/>
      </w:pPr>
      <w:r>
        <w:rPr>
          <w:b/>
          <w:bCs/>
        </w:rPr>
        <w:t xml:space="preserve">Make the questions a numbered sequence, and let the first matching rule decide.</w:t>
      </w:r>
      <w:r>
        <w:t xml:space="preserve"> </w:t>
      </w:r>
      <w:r>
        <w:t xml:space="preserve">Weighing the</w:t>
      </w:r>
      <w:r>
        <w:t xml:space="preserve"> </w:t>
      </w:r>
      <w:r>
        <w:t xml:space="preserve">whole picture per cell feels more rigorous than a checklist. It produces results that are defensible</w:t>
      </w:r>
      <w:r>
        <w:t xml:space="preserve"> </w:t>
      </w:r>
      <w:r>
        <w:t xml:space="preserve">one at a time and unstable across the set, because identical evidence lands differently depending on</w:t>
      </w:r>
      <w:r>
        <w:t xml:space="preserve"> </w:t>
      </w:r>
      <w:r>
        <w:t xml:space="preserve">which consideration the assessor happened to weigh first.</w:t>
      </w:r>
    </w:p>
    <w:p>
      <w:pPr>
        <w:pStyle w:val="BodyText"/>
      </w:pPr>
      <w:r>
        <w:t xml:space="preserve">The sequence, first match wins: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Does the requirement apply on the declared scope?</w:t>
      </w:r>
      <w:r>
        <w:t xml:space="preserve"> </w:t>
      </w:r>
      <w:r>
        <w:t xml:space="preserve">No -&gt;</w:t>
      </w:r>
      <w:r>
        <w:t xml:space="preserve"> </w:t>
      </w:r>
      <w:r>
        <w:rPr>
          <w:rStyle w:val="VerbatimChar"/>
        </w:rPr>
        <w:t xml:space="preserve">na</w:t>
      </w:r>
      <w:r>
        <w:t xml:space="preserve">, and write the rationale. No rationale, no</w:t>
      </w:r>
      <w:r>
        <w:t xml:space="preserve"> </w:t>
      </w:r>
      <w:r>
        <w:rPr>
          <w:rStyle w:val="VerbatimChar"/>
        </w:rPr>
        <w:t xml:space="preserve">na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Has this cell been read against the requirement's own text at a pinned version?</w:t>
      </w:r>
      <w:r>
        <w:t xml:space="preserve"> </w:t>
      </w:r>
      <w:r>
        <w:t xml:space="preserve">No -&gt;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.</w:t>
      </w:r>
      <w:r>
        <w:t xml:space="preserve"> </w:t>
      </w:r>
      <w:r>
        <w:rPr>
          <w:i/>
          <w:iCs/>
        </w:rPr>
        <w:t xml:space="preserve">This is not a pass.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Does code implementing the requirement's verb exist anywhere in the tree, reachable by any</w:t>
      </w:r>
      <w:r>
        <w:rPr>
          <w:b/>
          <w:bCs/>
        </w:rPr>
        <w:t xml:space="preserve"> </w:t>
      </w:r>
      <w:r>
        <w:rPr>
          <w:b/>
          <w:bCs/>
        </w:rPr>
        <w:t xml:space="preserve">configuration?</w:t>
      </w:r>
      <w:r>
        <w:t xml:space="preserve"> </w:t>
      </w:r>
      <w:r>
        <w:t xml:space="preserve">No -&gt;</w:t>
      </w:r>
      <w:r>
        <w:t xml:space="preserve"> </w:t>
      </w:r>
      <w:r>
        <w:rPr>
          <w:rStyle w:val="VerbatimChar"/>
        </w:rPr>
        <w:t xml:space="preserve">fail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Is the verb satisfied by a shipped default, or by a gate that refuses to start when the</w:t>
      </w:r>
      <w:r>
        <w:rPr>
          <w:b/>
          <w:bCs/>
        </w:rPr>
        <w:t xml:space="preserve"> </w:t>
      </w:r>
      <w:r>
        <w:rPr>
          <w:b/>
          <w:bCs/>
        </w:rPr>
        <w:t xml:space="preserve">precondition is absent?</w:t>
      </w:r>
      <w:r>
        <w:t xml:space="preserve"> </w:t>
      </w:r>
      <w:r>
        <w:t xml:space="preserve">Yes -&gt;</w:t>
      </w:r>
      <w:r>
        <w:t xml:space="preserve"> </w:t>
      </w:r>
      <w:r>
        <w:rPr>
          <w:rStyle w:val="VerbatimChar"/>
        </w:rPr>
        <w:t xml:space="preserve">pass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Otherwise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partial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If two assessors following 1-5 disagree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needs-review</w:t>
      </w:r>
      <w:r>
        <w:t xml:space="preserve">, with the disagreement recorded.</w:t>
      </w:r>
    </w:p>
    <w:p>
      <w:pPr>
        <w:pStyle w:val="FirstParagraph"/>
      </w:pPr>
      <w:r>
        <w:rPr>
          <w:b/>
          <w:bCs/>
        </w:rPr>
        <w:t xml:space="preserve">The ordering is load-bearing, not cosmetic.</w:t>
      </w:r>
      <w:r>
        <w:t xml:space="preserve"> </w:t>
      </w:r>
      <w:r>
        <w:t xml:space="preserve">Asking</w:t>
      </w:r>
      <w:r>
        <w:t xml:space="preserve"> </w:t>
      </w:r>
      <w:r>
        <w:rPr>
          <w:i/>
          <w:iCs/>
        </w:rPr>
        <w:t xml:space="preserve">"is the verb's subject in scope?"</w:t>
      </w:r>
      <w:r>
        <w:t xml:space="preserve"> </w:t>
      </w:r>
      <w:r>
        <w:t xml:space="preserve">before</w:t>
      </w:r>
      <w:r>
        <w:t xml:space="preserve"> </w:t>
      </w:r>
      <w:r>
        <w:rPr>
          <w:i/>
          <w:iCs/>
        </w:rPr>
        <w:t xml:space="preserve">"does code implement the verb?"</w:t>
      </w:r>
      <w:r>
        <w:t xml:space="preserve"> </w:t>
      </w:r>
      <w:r>
        <w:t xml:space="preserve">produces a different answer than the reverse. Both orderings are</w:t>
      </w:r>
      <w:r>
        <w:t xml:space="preserve"> </w:t>
      </w:r>
      <w:r>
        <w:t xml:space="preserve">defensible right up until you pick one and write it down. A cell that has moved between grades</w:t>
      </w:r>
      <w:r>
        <w:t xml:space="preserve"> </w:t>
      </w:r>
      <w:r>
        <w:t xml:space="preserve">repeatedly is usually a cell where two people applied the same rules in different order.</w:t>
      </w:r>
    </w:p>
    <w:p>
      <w:pPr>
        <w:pStyle w:val="BodyText"/>
      </w:pPr>
      <w:r>
        <w:rPr>
          <w:b/>
          <w:bCs/>
        </w:rPr>
        <w:t xml:space="preserve">Record which rule fired on each cell.</w:t>
      </w:r>
      <w:r>
        <w:t xml:space="preserve"> </w:t>
      </w:r>
      <w:r>
        <w:t xml:space="preserve">That single field turns a later disagreement into a</w:t>
      </w:r>
      <w:r>
        <w:t xml:space="preserve"> </w:t>
      </w:r>
      <w:r>
        <w:t xml:space="preserve">one-question argument instead of a coin flip: you argue about applicability, or about defaults, not</w:t>
      </w:r>
      <w:r>
        <w:t xml:space="preserve"> </w:t>
      </w:r>
      <w:r>
        <w:t xml:space="preserve">about the verdict as a whole.</w:t>
      </w:r>
    </w:p>
    <w:p>
      <w:pPr>
        <w:pStyle w:val="BodyText"/>
      </w:pPr>
      <w:r>
        <w:rPr>
          <w:b/>
          <w:bCs/>
        </w:rPr>
        <w:t xml:space="preserve">Keep worked examples of the genuinely hard calls</w:t>
      </w:r>
      <w:r>
        <w:t xml:space="preserve"> </w:t>
      </w:r>
      <w:r>
        <w:t xml:space="preserve">in the method document, written so the next</w:t>
      </w:r>
      <w:r>
        <w:t xml:space="preserve"> </w:t>
      </w:r>
      <w:r>
        <w:t xml:space="preserve">agent reaches the same answer rather than re-litigating it from scratch. Keep the examples'</w:t>
      </w:r>
      <w:r>
        <w:t xml:space="preserve"> </w:t>
      </w:r>
      <w:r>
        <w:rPr>
          <w:i/>
          <w:iCs/>
        </w:rPr>
        <w:t xml:space="preserve">reasoning</w:t>
      </w:r>
      <w:r>
        <w:t xml:space="preserve"> </w:t>
      </w:r>
      <w:r>
        <w:t xml:space="preserve">public and their</w:t>
      </w:r>
      <w:r>
        <w:t xml:space="preserve"> </w:t>
      </w:r>
      <w:r>
        <w:rPr>
          <w:i/>
          <w:iCs/>
        </w:rPr>
        <w:t xml:space="preserve">subject</w:t>
      </w:r>
      <w:r>
        <w:t xml:space="preserve"> </w:t>
      </w:r>
      <w:r>
        <w:t xml:space="preserve">private if the finding is sensitive; the shape of the call is</w:t>
      </w:r>
      <w:r>
        <w:t xml:space="preserve"> </w:t>
      </w:r>
      <w:r>
        <w:t xml:space="preserve">the transferable part.</w:t>
      </w:r>
    </w:p>
    <w:p>
      <w:r>
        <w:pict>
          <v:rect style="width:0;height:1.5pt" o:hralign="center" o:hrstd="t" o:hr="t"/>
        </w:pict>
      </w:r>
    </w:p>
    <w:bookmarkEnd w:id="34"/>
    <w:bookmarkStart w:id="36" w:name="declare-scope-positively"/>
    <w:p>
      <w:pPr>
        <w:pStyle w:val="Heading2"/>
      </w:pPr>
      <w:r>
        <w:t xml:space="preserve">Declare scope positively</w:t>
      </w:r>
    </w:p>
    <w:p>
      <w:pPr>
        <w:pStyle w:val="FirstParagraph"/>
      </w:pPr>
      <w:r>
        <w:t xml:space="preserve">Scope written as a list of exclusions grows to swallow inconvenient cells, because each new exclusion</w:t>
      </w:r>
      <w:r>
        <w:t xml:space="preserve"> </w:t>
      </w:r>
      <w:r>
        <w:t xml:space="preserve">looks like a small extension of the last one.</w:t>
      </w:r>
    </w:p>
    <w:p>
      <w:pPr>
        <w:pStyle w:val="BodyText"/>
      </w:pPr>
      <w:r>
        <w:t xml:space="preserve">State what</w:t>
      </w:r>
      <w:r>
        <w:t xml:space="preserve"> </w:t>
      </w:r>
      <w:r>
        <w:rPr>
          <w:b/>
          <w:bCs/>
        </w:rPr>
        <w:t xml:space="preserve">is</w:t>
      </w:r>
      <w:r>
        <w:t xml:space="preserve"> </w:t>
      </w:r>
      <w:r>
        <w:t xml:space="preserve">assessed: which artifacts, as source, at a named commit, against which requirement</w:t>
      </w:r>
      <w:r>
        <w:t xml:space="preserve"> </w:t>
      </w:r>
      <w:r>
        <w:t xml:space="preserve">set at which level. The scoping question then becomes</w:t>
      </w:r>
      <w:r>
        <w:t xml:space="preserve"> </w:t>
      </w:r>
      <w:r>
        <w:rPr>
          <w:i/>
          <w:iCs/>
        </w:rPr>
        <w:t xml:space="preserve">"is this verb's subject one of the declared</w:t>
      </w:r>
      <w:r>
        <w:rPr>
          <w:i/>
          <w:iCs/>
        </w:rPr>
        <w:t xml:space="preserve"> </w:t>
      </w:r>
      <w:r>
        <w:rPr>
          <w:i/>
          <w:iCs/>
        </w:rPr>
        <w:t xml:space="preserve">artifacts?"</w:t>
      </w:r>
      <w:r>
        <w:t xml:space="preserve"> </w:t>
      </w:r>
      <w:r>
        <w:t xml:space="preserve">-- answerable -- instead of</w:t>
      </w:r>
      <w:r>
        <w:t xml:space="preserve"> </w:t>
      </w:r>
      <w:r>
        <w:rPr>
          <w:i/>
          <w:iCs/>
        </w:rPr>
        <w:t xml:space="preserve">"is this excluded?"</w:t>
      </w:r>
      <w:r>
        <w:t xml:space="preserve"> </w:t>
      </w:r>
      <w:r>
        <w:t xml:space="preserve">-- arguable.</w:t>
      </w:r>
    </w:p>
    <w:bookmarkStart w:id="35" w:name="Xea0d9cefd237b403a840400b66286a5a23d470f"/>
    <w:p>
      <w:pPr>
        <w:pStyle w:val="Heading3"/>
      </w:pPr>
      <w:r>
        <w:t xml:space="preserve">One requirement x one declared configuration is the reviewable unit</w:t>
      </w:r>
    </w:p>
    <w:p>
      <w:pPr>
        <w:pStyle w:val="FirstParagraph"/>
      </w:pPr>
      <w:r>
        <w:t xml:space="preserve">Assessing "the product" invites an implicit matrix: this control holds in the hardened deployment,</w:t>
      </w:r>
      <w:r>
        <w:t xml:space="preserve"> </w:t>
      </w:r>
      <w:r>
        <w:t xml:space="preserve">that one in the default. Cells get scored under one frame and carried into another, until a verdict</w:t>
      </w:r>
      <w:r>
        <w:t xml:space="preserve"> </w:t>
      </w:r>
      <w:r>
        <w:t xml:space="preserve">exists whose frame cannot be recovered from the record at all. That is not a hypothetical failure</w:t>
      </w:r>
      <w:r>
        <w:t xml:space="preserve"> </w:t>
      </w:r>
      <w:r>
        <w:t xml:space="preserve">mode; a retired two-posture split is exactly how it happens.</w:t>
      </w:r>
    </w:p>
    <w:p>
      <w:pPr>
        <w:pStyle w:val="BodyText"/>
      </w:pPr>
      <w:r>
        <w:rPr>
          <w:b/>
          <w:bCs/>
        </w:rPr>
        <w:t xml:space="preserve">Declare one posture in prose</w:t>
      </w:r>
      <w:r>
        <w:t xml:space="preserve"> </w:t>
      </w:r>
      <w:r>
        <w:t xml:space="preserve">-- backend, network position, auth on or off, data classification,</w:t>
      </w:r>
      <w:r>
        <w:t xml:space="preserve"> </w:t>
      </w:r>
      <w:r>
        <w:t xml:space="preserve">what is bound where -- and score everything against it. Where a documented opt-in would change the</w:t>
      </w:r>
      <w:r>
        <w:t xml:space="preserve"> </w:t>
      </w:r>
      <w:r>
        <w:t xml:space="preserve">answer, record the delta as a</w:t>
      </w:r>
      <w:r>
        <w:t xml:space="preserve"> </w:t>
      </w:r>
      <w:r>
        <w:rPr>
          <w:b/>
          <w:bCs/>
        </w:rPr>
        <w:t xml:space="preserve">residual on the cell</w:t>
      </w:r>
      <w:r>
        <w:t xml:space="preserve">, never as a second column.</w:t>
      </w:r>
    </w:p>
    <w:p>
      <w:pPr>
        <w:pStyle w:val="BodyText"/>
      </w:pPr>
      <w:r>
        <w:t xml:space="preserve">A good unit is small enough that one agent can hold the requirement text, one implementing code path,</w:t>
      </w:r>
      <w:r>
        <w:t xml:space="preserve"> </w:t>
      </w:r>
      <w:r>
        <w:t xml:space="preserve">and one evidence pointer in a single context window.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0" w:name="Xc090fa88c6c6954108e47d6c082dfc03d4254e5"/>
    <w:p>
      <w:pPr>
        <w:pStyle w:val="Heading2"/>
      </w:pPr>
      <w:r>
        <w:t xml:space="preserve">Not applicable must be argued, never assumed</w:t>
      </w:r>
    </w:p>
    <w:p>
      <w:pPr>
        <w:pStyle w:val="FirstParagraph"/>
      </w:pPr>
      <w:r>
        <w:rPr>
          <w:rStyle w:val="VerbatimChar"/>
        </w:rPr>
        <w:t xml:space="preserve">na</w:t>
      </w:r>
      <w:r>
        <w:t xml:space="preserve"> </w:t>
      </w:r>
      <w:r>
        <w:t xml:space="preserve">is the grade with the highest yield and the lowest resistance. It removes work and improves the</w:t>
      </w:r>
      <w:r>
        <w:t xml:space="preserve"> </w:t>
      </w:r>
      <w:r>
        <w:t xml:space="preserve">shape of the record at the same time, and every individual exclusion sounds sensible. Left undefined,</w:t>
      </w:r>
      <w:r>
        <w:t xml:space="preserve"> </w:t>
      </w:r>
      <w:r>
        <w:t xml:space="preserve">it eats the assessment.</w:t>
      </w:r>
    </w:p>
    <w:p>
      <w:pPr>
        <w:pStyle w:val="BodyText"/>
      </w:pPr>
      <w:r>
        <w:rPr>
          <w:b/>
          <w:bCs/>
        </w:rPr>
        <w:t xml:space="preserve">The test is on the verb's subject.</w:t>
      </w:r>
      <w:r>
        <w:t xml:space="preserve"> </w:t>
      </w:r>
      <w:r>
        <w:t xml:space="preserve">Ask what the requirement demands be true, and</w:t>
      </w:r>
      <w:r>
        <w:t xml:space="preserve"> </w:t>
      </w:r>
      <w:r>
        <w:rPr>
          <w:i/>
          <w:iCs/>
        </w:rPr>
        <w:t xml:space="preserve">of what</w:t>
      </w:r>
      <w:r>
        <w:t xml:space="preserve">. If</w:t>
      </w:r>
      <w:r>
        <w:t xml:space="preserve"> </w:t>
      </w:r>
      <w:r>
        <w:t xml:space="preserve">the subject is the substrate the software is deployed onto -- host, hypervisor, CPU, firmware,</w:t>
      </w:r>
      <w:r>
        <w:t xml:space="preserve"> </w:t>
      </w:r>
      <w:r>
        <w:t xml:space="preserve">network, or the deploying organization's own controls -- rather than the artifacts you declared in</w:t>
      </w:r>
      <w:r>
        <w:t xml:space="preserve"> </w:t>
      </w:r>
      <w:r>
        <w:t xml:space="preserve">scope,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is defensible. Write the rationale; no rationale, no</w:t>
      </w:r>
      <w:r>
        <w:t xml:space="preserve"> </w:t>
      </w:r>
      <w:r>
        <w:rPr>
          <w:rStyle w:val="VerbatimChar"/>
        </w:rPr>
        <w:t xml:space="preserve">na</w:t>
      </w:r>
      <w:r>
        <w:t xml:space="preserve">.</w:t>
      </w:r>
    </w:p>
    <w:p>
      <w:pPr>
        <w:pStyle w:val="BodyText"/>
      </w:pPr>
      <w:r>
        <w:t xml:space="preserve">Guard that boundary in</w:t>
      </w:r>
      <w:r>
        <w:t xml:space="preserve"> </w:t>
      </w:r>
      <w:r>
        <w:rPr>
          <w:b/>
          <w:bCs/>
        </w:rPr>
        <w:t xml:space="preserve">both</w:t>
      </w:r>
      <w:r>
        <w:t xml:space="preserve"> </w:t>
      </w:r>
      <w:r>
        <w:t xml:space="preserve">directions.</w:t>
      </w:r>
    </w:p>
    <w:p>
      <w:pPr>
        <w:pStyle w:val="BodyText"/>
      </w:pPr>
      <w:r>
        <w:rPr>
          <w:b/>
          <w:bCs/>
        </w:rPr>
        <w:t xml:space="preserve">Reporting on a property is not providing it.</w:t>
      </w:r>
      <w:r>
        <w:t xml:space="preserve"> </w:t>
      </w:r>
      <w:r>
        <w:t xml:space="preserve">Shipping code that observes, measures, or gates on</w:t>
      </w:r>
      <w:r>
        <w:t xml:space="preserve"> </w:t>
      </w:r>
      <w:r>
        <w:t xml:space="preserve">a substrate property does not make the cell in-scope. This is the trap that survives review best,</w:t>
      </w:r>
      <w:r>
        <w:t xml:space="preserve"> </w:t>
      </w:r>
      <w:r>
        <w:t xml:space="preserve">because the cited code is real, relevant, and in exactly the right area.</w:t>
      </w:r>
    </w:p>
    <w:p>
      <w:pPr>
        <w:pStyle w:val="BodyText"/>
      </w:pPr>
      <w:r>
        <w:rPr>
          <w:b/>
          <w:bCs/>
        </w:rPr>
        <w:t xml:space="preserve">The substrate merely being involved does not make the cell out-of-scope.</w:t>
      </w:r>
      <w:r>
        <w:t xml:space="preserve"> </w:t>
      </w:r>
      <w:r>
        <w:t xml:space="preserve">Neither the presence</w:t>
      </w:r>
      <w:r>
        <w:t xml:space="preserve"> </w:t>
      </w:r>
      <w:r>
        <w:t xml:space="preserve">nor the absence of surrounding code settles applicability on its own.</w:t>
      </w:r>
    </w:p>
    <w:bookmarkStart w:id="37" w:name="grade-the-strength-of-the-na"/>
    <w:p>
      <w:pPr>
        <w:pStyle w:val="Heading3"/>
      </w:pPr>
      <w:r>
        <w:t xml:space="preserve">Grade the strength of the</w:t>
      </w:r>
      <w:r>
        <w:t xml:space="preserve"> </w:t>
      </w:r>
      <w:r>
        <w:rPr>
          <w:rStyle w:val="VerbatimChar"/>
        </w:rPr>
        <w:t xml:space="preserve">na</w:t>
      </w:r>
    </w:p>
    <w:p>
      <w:pPr>
        <w:pStyle w:val="FirstParagraph"/>
      </w:pPr>
      <w:r>
        <w:t xml:space="preserve">All</w:t>
      </w:r>
      <w:r>
        <w:t xml:space="preserve"> </w:t>
      </w:r>
      <w:r>
        <w:rPr>
          <w:rStyle w:val="VerbatimChar"/>
        </w:rPr>
        <w:t xml:space="preserve">na</w:t>
      </w:r>
      <w:r>
        <w:t xml:space="preserve">s get written the same way. A cell that is out of scope by physics therefore reads</w:t>
      </w:r>
      <w:r>
        <w:t xml:space="preserve"> </w:t>
      </w:r>
      <w:r>
        <w:t xml:space="preserve">identically to one that is out of scope only because you are relying on the deploying organization to</w:t>
      </w:r>
      <w:r>
        <w:t xml:space="preserve"> </w:t>
      </w:r>
      <w:r>
        <w:t xml:space="preserve">cover it. The second kind is a</w:t>
      </w:r>
      <w:r>
        <w:t xml:space="preserve"> </w:t>
      </w:r>
      <w:r>
        <w:rPr>
          <w:b/>
          <w:bCs/>
        </w:rPr>
        <w:t xml:space="preserve">transferred obligation wearing the costume of a closed question</w:t>
      </w:r>
      <w:r>
        <w:t xml:space="preserve">.</w:t>
      </w:r>
    </w:p>
    <w:p>
      <w:pPr>
        <w:pStyle w:val="BodyText"/>
      </w:pPr>
      <w:r>
        <w:t xml:space="preserve">Say on the cell how strong the exclusion is. The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conditional</w:t>
      </w:r>
      <w:r>
        <w:t xml:space="preserve"> </w:t>
      </w:r>
      <w:r>
        <w:t xml:space="preserve">if the product ships a seam</w:t>
      </w:r>
      <w:r>
        <w:t xml:space="preserve"> </w:t>
      </w:r>
      <w:r>
        <w:t xml:space="preserve">it could have implemented, or if the exclusion assumes an enterprise control covers some path. Write</w:t>
      </w:r>
      <w:r>
        <w:t xml:space="preserve"> </w:t>
      </w:r>
      <w:r>
        <w:t xml:space="preserve">that assumption as an explicit</w:t>
      </w:r>
      <w:r>
        <w:t xml:space="preserve"> </w:t>
      </w:r>
      <w:r>
        <w:rPr>
          <w:b/>
          <w:bCs/>
        </w:rPr>
        <w:t xml:space="preserve">deployment requirement</w:t>
      </w:r>
      <w:r>
        <w:t xml:space="preserve">, and flag the paths where the premise is</w:t>
      </w:r>
      <w:r>
        <w:t xml:space="preserve"> </w:t>
      </w:r>
      <w:r>
        <w:t xml:space="preserve">least certain.</w:t>
      </w:r>
    </w:p>
    <w:bookmarkEnd w:id="37"/>
    <w:bookmarkStart w:id="38" w:name="X338a9ccd7eb537d7024df73cc3c5f9ade8edaae"/>
    <w:p>
      <w:pPr>
        <w:pStyle w:val="Heading3"/>
      </w:pPr>
      <w:r>
        <w:t xml:space="preserve">Building a control can create the obligation</w:t>
      </w:r>
    </w:p>
    <w:p>
      <w:pPr>
        <w:pStyle w:val="FirstParagraph"/>
      </w:pPr>
      <w:r>
        <w:t xml:space="preserve">A conditional requirement (</w:t>
      </w:r>
      <w:r>
        <w:rPr>
          <w:i/>
          <w:iCs/>
        </w:rPr>
        <w:t xml:space="preserve">"when using X..."</w:t>
      </w:r>
      <w:r>
        <w:t xml:space="preserve">) is correctly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while its precondition is false and</w:t>
      </w:r>
      <w:r>
        <w:t xml:space="preserve"> </w:t>
      </w:r>
      <w:r>
        <w:t xml:space="preserve">unreachable. Building X later makes it applicable, with nothing implementing it and no signal that</w:t>
      </w:r>
      <w:r>
        <w:t xml:space="preserve"> </w:t>
      </w:r>
      <w:r>
        <w:t xml:space="preserve">anything changed.</w:t>
      </w:r>
    </w:p>
    <w:p>
      <w:pPr>
        <w:pStyle w:val="BodyText"/>
      </w:pPr>
      <w:r>
        <w:t xml:space="preserve">When a rationale depends on a precondition being unreachable,</w:t>
      </w:r>
      <w:r>
        <w:t xml:space="preserve"> </w:t>
      </w:r>
      <w:r>
        <w:rPr>
          <w:b/>
          <w:bCs/>
        </w:rPr>
        <w:t xml:space="preserve">write that dependency onto the cell</w:t>
      </w:r>
      <w:r>
        <w:t xml:space="preserve"> </w:t>
      </w:r>
      <w:r>
        <w:t xml:space="preserve">and re-check those cells whenever the feature they depend on is proposed.</w:t>
      </w:r>
    </w:p>
    <w:bookmarkEnd w:id="38"/>
    <w:bookmarkStart w:id="39" w:name="X1e6c694f52e77eb3f7a895b30f272d6e3ea20ac"/>
    <w:p>
      <w:pPr>
        <w:pStyle w:val="Heading3"/>
      </w:pPr>
      <w:r>
        <w:t xml:space="preserve">Scoping a cell out does not buy the level claim</w:t>
      </w:r>
    </w:p>
    <w:p>
      <w:pPr>
        <w:pStyle w:val="FirstParagraph"/>
      </w:pPr>
      <w:r>
        <w:t xml:space="preserve">Once the</w:t>
      </w:r>
      <w:r>
        <w:t xml:space="preserve"> </w:t>
      </w:r>
      <w:r>
        <w:rPr>
          <w:rStyle w:val="VerbatimChar"/>
        </w:rPr>
        <w:t xml:space="preserve">na</w:t>
      </w:r>
      <w:r>
        <w:t xml:space="preserve">s are well-reasoned and documented it is a very short step to writing the level as</w:t>
      </w:r>
      <w:r>
        <w:t xml:space="preserve"> </w:t>
      </w:r>
      <w:r>
        <w:t xml:space="preserve">attained. The record says excluded, the summary says verified, and both authors think they are being</w:t>
      </w:r>
      <w:r>
        <w:t xml:space="preserve"> </w:t>
      </w:r>
      <w:r>
        <w:t xml:space="preserve">accurate.</w:t>
      </w:r>
    </w:p>
    <w:p>
      <w:pPr>
        <w:pStyle w:val="BodyText"/>
      </w:pPr>
      <w:r>
        <w:t xml:space="preserve">Two facts make that indefensible.</w:t>
      </w:r>
    </w:p>
    <w:p>
      <w:pPr>
        <w:pStyle w:val="BodyText"/>
      </w:pPr>
      <w:r>
        <w:rPr>
          <w:b/>
          <w:bCs/>
        </w:rPr>
        <w:t xml:space="preserve">The standards body assigns each requirement to a level</w:t>
      </w:r>
      <w:r>
        <w:t xml:space="preserve"> </w:t>
      </w:r>
      <w:r>
        <w:t xml:space="preserve">and retains authority over the requirement</w:t>
      </w:r>
      <w:r>
        <w:t xml:space="preserve"> </w:t>
      </w:r>
      <w:r>
        <w:t xml:space="preserve">set. A level claim that omits requirements it places at that level is non-conformant on the</w:t>
      </w:r>
      <w:r>
        <w:t xml:space="preserve"> </w:t>
      </w:r>
      <w:r>
        <w:t xml:space="preserve">standard's own terms, however good the argument.</w:t>
      </w:r>
    </w:p>
    <w:p>
      <w:pPr>
        <w:pStyle w:val="BodyText"/>
      </w:pPr>
      <w:r>
        <w:rPr>
          <w:b/>
          <w:bCs/>
        </w:rPr>
        <w:t xml:space="preserve">Check whether the edition you are assessing against</w:t>
      </w:r>
      <w:r>
        <w:t xml:space="preserve"> </w:t>
      </w:r>
      <w:r>
        <w:t xml:space="preserve">still contains any clause preserving a</w:t>
      </w:r>
      <w:r>
        <w:t xml:space="preserve"> </w:t>
      </w:r>
      <w:r>
        <w:t xml:space="preserve">compliance claim under documented exclusions. Older editions of a standard may say things the current</w:t>
      </w:r>
      <w:r>
        <w:t xml:space="preserve"> </w:t>
      </w:r>
      <w:r>
        <w:t xml:space="preserve">one dropped, and a rationale citing dropped text is citing a superseded standard.</w:t>
      </w:r>
    </w:p>
    <w:p>
      <w:pPr>
        <w:pStyle w:val="BodyText"/>
      </w:pPr>
      <w:r>
        <w:rPr>
          <w:b/>
          <w:bCs/>
        </w:rPr>
        <w:t xml:space="preserve">Therefore:</w:t>
      </w:r>
      <w:r>
        <w:t xml:space="preserve"> </w:t>
      </w:r>
      <w:r>
        <w:t xml:space="preserve">treat scoping as a statement about</w:t>
      </w:r>
      <w:r>
        <w:t xml:space="preserve"> </w:t>
      </w:r>
      <w:r>
        <w:rPr>
          <w:i/>
          <w:iCs/>
        </w:rPr>
        <w:t xml:space="preserve">what was assessed</w:t>
      </w:r>
      <w:r>
        <w:t xml:space="preserve">, never about what was achieved.</w:t>
      </w:r>
      <w:r>
        <w:t xml:space="preserve"> </w:t>
      </w:r>
      <w:r>
        <w:t xml:space="preserve">Any outward-facing statement either enumerates what was excluded or says something weaker than</w:t>
      </w:r>
      <w:r>
        <w:t xml:space="preserve"> </w:t>
      </w:r>
      <w:r>
        <w:t xml:space="preserve">"verified at level N".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2" w:name="X68ec569b1732dc7f024e5d980b833ff244c0f3e"/>
    <w:p>
      <w:pPr>
        <w:pStyle w:val="Heading2"/>
      </w:pPr>
      <w:r>
        <w:t xml:space="preserve">Deployment-time controls in software nobody has deployed</w:t>
      </w:r>
    </w:p>
    <w:p>
      <w:pPr>
        <w:pStyle w:val="FirstParagraph"/>
      </w:pPr>
      <w:r>
        <w:t xml:space="preserve">A large share of an application standard's operational requirements are about a running system.</w:t>
      </w:r>
      <w:r>
        <w:t xml:space="preserve"> </w:t>
      </w:r>
      <w:r>
        <w:t xml:space="preserve">Suppose your artifact is a beta with zero running instances: nobody has deployed it, nobody is</w:t>
      </w:r>
      <w:r>
        <w:t xml:space="preserve"> </w:t>
      </w:r>
      <w:r>
        <w:t xml:space="preserve">operating it. Two dishonest shortcuts are then available, and both are tempting.</w:t>
      </w:r>
    </w:p>
    <w:p>
      <w:pPr>
        <w:pStyle w:val="BodyText"/>
      </w:pPr>
      <w:r>
        <w:rPr>
          <w:b/>
          <w:bCs/>
        </w:rPr>
        <w:t xml:space="preserve">The first is to score it satisfied</w:t>
      </w:r>
      <w:r>
        <w:t xml:space="preserve">, because the recommended deployment would satisfy it. That</w:t>
      </w:r>
      <w:r>
        <w:t xml:space="preserve"> </w:t>
      </w:r>
      <w:r>
        <w:t xml:space="preserve">assesses a hypothetical operator, not the software.</w:t>
      </w:r>
    </w:p>
    <w:p>
      <w:pPr>
        <w:pStyle w:val="BodyText"/>
      </w:pPr>
      <w:r>
        <w:rPr>
          <w:b/>
          <w:bCs/>
        </w:rPr>
        <w:t xml:space="preserve">The second is to score it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na</w:t>
      </w:r>
      <w:r>
        <w:t xml:space="preserve">, because there is no deployment. That quietly erases a real</w:t>
      </w:r>
      <w:r>
        <w:t xml:space="preserve"> </w:t>
      </w:r>
      <w:r>
        <w:t xml:space="preserve">requirement.</w:t>
      </w:r>
    </w:p>
    <w:p>
      <w:pPr>
        <w:pStyle w:val="BodyText"/>
      </w:pPr>
      <w:r>
        <w:t xml:space="preserve">The rule, stated generally:</w:t>
      </w:r>
    </w:p>
    <w:p>
      <w:pPr>
        <w:pStyle w:val="BlockText"/>
      </w:pPr>
      <w:r>
        <w:t xml:space="preserve">Assess the artifact</w:t>
      </w:r>
      <w:r>
        <w:t xml:space="preserve"> </w:t>
      </w:r>
      <w:r>
        <w:rPr>
          <w:b/>
          <w:bCs/>
        </w:rPr>
        <w:t xml:space="preserve">as it ships</w:t>
      </w:r>
      <w:r>
        <w:t xml:space="preserve">, under one explicitly declared reference posture. Score the</w:t>
      </w:r>
      <w:r>
        <w:t xml:space="preserve"> </w:t>
      </w:r>
      <w:r>
        <w:t xml:space="preserve">shipped default. A control the software provides but leaves off is</w:t>
      </w:r>
      <w:r>
        <w:t xml:space="preserve"> </w:t>
      </w:r>
      <w:r>
        <w:rPr>
          <w:rStyle w:val="VerbatimChar"/>
        </w:rPr>
        <w:t xml:space="preserve">partial</w:t>
      </w:r>
      <w:r>
        <w:t xml:space="preserve">. A control whose</w:t>
      </w:r>
      <w:r>
        <w:t xml:space="preserve"> </w:t>
      </w:r>
      <w:r>
        <w:t xml:space="preserve">subject is the host, network, or organization is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rPr>
          <w:b/>
          <w:bCs/>
        </w:rPr>
        <w:t xml:space="preserve">with a written rationale and a stated</w:t>
      </w:r>
      <w:r>
        <w:rPr>
          <w:b/>
          <w:bCs/>
        </w:rPr>
        <w:t xml:space="preserve"> </w:t>
      </w:r>
      <w:r>
        <w:rPr>
          <w:b/>
          <w:bCs/>
        </w:rPr>
        <w:t xml:space="preserve">deployment requirement</w:t>
      </w:r>
      <w:r>
        <w:t xml:space="preserve">, so the obligation lands somewhere instead of evaporating.</w:t>
      </w:r>
    </w:p>
    <w:p>
      <w:pPr>
        <w:pStyle w:val="FirstParagraph"/>
      </w:pPr>
      <w:r>
        <w:rPr>
          <w:b/>
          <w:bCs/>
        </w:rPr>
        <w:t xml:space="preserve">Zero deployments changes exactly two things, and neither is the bar.</w:t>
      </w:r>
      <w:r>
        <w:t xml:space="preserve"> </w:t>
      </w:r>
      <w:r>
        <w:t xml:space="preserve">It removes</w:t>
      </w:r>
      <w:r>
        <w:t xml:space="preserve"> </w:t>
      </w:r>
      <w:r>
        <w:rPr>
          <w:b/>
          <w:bCs/>
        </w:rPr>
        <w:t xml:space="preserve">false</w:t>
      </w:r>
      <w:r>
        <w:rPr>
          <w:b/>
          <w:bCs/>
        </w:rPr>
        <w:t xml:space="preserve"> </w:t>
      </w:r>
      <w:r>
        <w:rPr>
          <w:b/>
          <w:bCs/>
        </w:rPr>
        <w:t xml:space="preserve">urgency</w:t>
      </w:r>
      <w:r>
        <w:t xml:space="preserve">: there is no exposed instance to panic about. It removes</w:t>
      </w:r>
      <w:r>
        <w:t xml:space="preserve"> </w:t>
      </w:r>
      <w:r>
        <w:rPr>
          <w:b/>
          <w:bCs/>
        </w:rPr>
        <w:t xml:space="preserve">vacuous migration cost</w:t>
      </w:r>
      <w:r>
        <w:t xml:space="preserve">: there</w:t>
      </w:r>
      <w:r>
        <w:t xml:space="preserve"> </w:t>
      </w:r>
      <w:r>
        <w:t xml:space="preserve">is no installed base to migrate, so "we cannot change that now" is not available as a reason.</w:t>
      </w:r>
    </w:p>
    <w:p>
      <w:pPr>
        <w:pStyle w:val="BodyText"/>
      </w:pPr>
      <w:r>
        <w:t xml:space="preserve">It</w:t>
      </w:r>
      <w:r>
        <w:t xml:space="preserve"> </w:t>
      </w:r>
      <w:r>
        <w:rPr>
          <w:b/>
          <w:bCs/>
        </w:rPr>
        <w:t xml:space="preserve">never</w:t>
      </w:r>
      <w:r>
        <w:t xml:space="preserve"> </w:t>
      </w:r>
      <w:r>
        <w:t xml:space="preserve">lowers the bar on a control, and it never converts a missing control into a</w:t>
      </w:r>
      <w:r>
        <w:t xml:space="preserve"> </w:t>
      </w:r>
      <w:r>
        <w:t xml:space="preserve">non-applicable one.</w:t>
      </w:r>
    </w:p>
    <w:bookmarkStart w:id="41" w:name="X6999e7ab36237cefb82c8735ab07b4eeed90ae0"/>
    <w:p>
      <w:pPr>
        <w:pStyle w:val="Heading3"/>
      </w:pPr>
      <w:r>
        <w:t xml:space="preserve">Correct the tense of the impact sentence, never the score</w:t>
      </w:r>
    </w:p>
    <w:p>
      <w:pPr>
        <w:pStyle w:val="FirstParagraph"/>
      </w:pPr>
      <w:r>
        <w:t xml:space="preserve">Stated as an operation:</w:t>
      </w:r>
      <w:r>
        <w:t xml:space="preserve"> </w:t>
      </w:r>
      <w:r>
        <w:rPr>
          <w:b/>
          <w:bCs/>
        </w:rPr>
        <w:t xml:space="preserve">non-deployment is a correction to the tense of a cell's impact sentence,</w:t>
      </w:r>
      <w:r>
        <w:rPr>
          <w:b/>
          <w:bCs/>
        </w:rPr>
        <w:t xml:space="preserve"> </w:t>
      </w:r>
      <w:r>
        <w:rPr>
          <w:b/>
          <w:bCs/>
        </w:rPr>
        <w:t xml:space="preserve">and to nothing else.</w:t>
      </w:r>
      <w:r>
        <w:t xml:space="preserve"> </w:t>
      </w:r>
      <w:r>
        <w:t xml:space="preserve">A failing control stays failing, at the same severity. Write</w:t>
      </w:r>
      <w:r>
        <w:t xml:space="preserve"> </w:t>
      </w:r>
      <w:r>
        <w:rPr>
          <w:i/>
          <w:iCs/>
        </w:rPr>
        <w:t xml:space="preserve">"would expose X</w:t>
      </w:r>
      <w:r>
        <w:rPr>
          <w:i/>
          <w:iCs/>
        </w:rPr>
        <w:t xml:space="preserve"> </w:t>
      </w:r>
      <w:r>
        <w:rPr>
          <w:i/>
          <w:iCs/>
        </w:rPr>
        <w:t xml:space="preserve">on first deployment"</w:t>
      </w:r>
      <w:r>
        <w:t xml:space="preserve">, never</w:t>
      </w:r>
      <w:r>
        <w:t xml:space="preserve"> </w:t>
      </w:r>
      <w:r>
        <w:rPr>
          <w:i/>
          <w:iCs/>
        </w:rPr>
        <w:t xml:space="preserve">"X is exposed"</w:t>
      </w:r>
      <w:r>
        <w:t xml:space="preserve">.</w:t>
      </w:r>
    </w:p>
    <w:p>
      <w:pPr>
        <w:pStyle w:val="BodyText"/>
      </w:pPr>
      <w:r>
        <w:t xml:space="preserve">That is not a softening. It is accuracy in both directions. The record is read as authoritative, and</w:t>
      </w:r>
      <w:r>
        <w:t xml:space="preserve"> </w:t>
      </w:r>
      <w:r>
        <w:t xml:space="preserve">a cell asserting a live exposure that does not exist is itself a false premise -- the same defect the</w:t>
      </w:r>
      <w:r>
        <w:t xml:space="preserve"> </w:t>
      </w:r>
      <w:r>
        <w:t xml:space="preserve">standard warns about when a compensating control rests on one.</w:t>
      </w:r>
    </w:p>
    <w:p>
      <w:pPr>
        <w:pStyle w:val="BodyText"/>
      </w:pPr>
      <w:r>
        <w:t xml:space="preserve">Two guards keep it from becoming a dodge.</w:t>
      </w:r>
    </w:p>
    <w:p>
      <w:pPr>
        <w:pStyle w:val="BodyText"/>
      </w:pPr>
      <w:r>
        <w:rPr>
          <w:b/>
          <w:bCs/>
        </w:rPr>
        <w:t xml:space="preserve">It cuts one way only.</w:t>
      </w:r>
      <w:r>
        <w:t xml:space="preserve"> </w:t>
      </w:r>
      <w:r>
        <w:t xml:space="preserve">It removes false urgency and vacuous migration cost. It never downgrades a</w:t>
      </w:r>
      <w:r>
        <w:t xml:space="preserve"> </w:t>
      </w:r>
      <w:r>
        <w:t xml:space="preserve">finding, never justifies shipping a control off by default, never excuses skipping a gate. Drafters</w:t>
      </w:r>
      <w:r>
        <w:t xml:space="preserve"> </w:t>
      </w:r>
      <w:r>
        <w:t xml:space="preserve">will attempt all three; reverse each and record the reversal on the cell so the next pass does not</w:t>
      </w:r>
      <w:r>
        <w:t xml:space="preserve"> </w:t>
      </w:r>
      <w:r>
        <w:t xml:space="preserve">re-attempt it.</w:t>
      </w:r>
    </w:p>
    <w:p>
      <w:pPr>
        <w:pStyle w:val="BodyText"/>
      </w:pPr>
      <w:r>
        <w:rPr>
          <w:b/>
          <w:bCs/>
        </w:rPr>
        <w:t xml:space="preserve">It raises the bar rather than lowering it.</w:t>
      </w:r>
      <w:r>
        <w:t xml:space="preserve"> </w:t>
      </w:r>
      <w:r>
        <w:t xml:space="preserve">With nothing deployed, a breaking change costs</w:t>
      </w:r>
      <w:r>
        <w:t xml:space="preserve"> </w:t>
      </w:r>
      <w:r>
        <w:rPr>
          <w:b/>
          <w:bCs/>
        </w:rPr>
        <w:t xml:space="preserve">zero</w:t>
      </w:r>
      <w:r>
        <w:t xml:space="preserve">. So the most common justification for leaving a control weak -- "we cannot change this, it</w:t>
      </w:r>
      <w:r>
        <w:t xml:space="preserve"> </w:t>
      </w:r>
      <w:r>
        <w:t xml:space="preserve">would break existing installs" -- evaporates entirely. Non-deployment is the reason there is still</w:t>
      </w:r>
      <w:r>
        <w:t xml:space="preserve"> </w:t>
      </w:r>
      <w:r>
        <w:t xml:space="preserve">time to get it right, not a reason to defer.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52" w:name="Xb9601716c7c3ff25a426b6a58f0ad395739b0ea"/>
    <w:p>
      <w:pPr>
        <w:pStyle w:val="Heading2"/>
      </w:pPr>
      <w:r>
        <w:t xml:space="preserve">Evidence: an anchor a machine can re-check</w:t>
      </w:r>
    </w:p>
    <w:p>
      <w:pPr>
        <w:pStyle w:val="FirstParagraph"/>
      </w:pPr>
      <w:r>
        <w:t xml:space="preserve">"Implemented in the auth module" is not evidence. Neither is an evidence field that says "the system</w:t>
      </w:r>
      <w:r>
        <w:t xml:space="preserve"> </w:t>
      </w:r>
      <w:r>
        <w:t xml:space="preserve">enforces X" -- that is the requirement with the subject swapped. It is fluent, on-topic, and contains</w:t>
      </w:r>
      <w:r>
        <w:t xml:space="preserve"> </w:t>
      </w:r>
      <w:r>
        <w:t xml:space="preserve">nothing anyone can check.</w:t>
      </w:r>
      <w:r>
        <w:t xml:space="preserve"> </w:t>
      </w:r>
      <w:r>
        <w:rPr>
          <w:b/>
          <w:bCs/>
        </w:rPr>
        <w:t xml:space="preserve">If the evidence field could have been written without opening the code,</w:t>
      </w:r>
      <w:r>
        <w:rPr>
          <w:b/>
          <w:bCs/>
        </w:rPr>
        <w:t xml:space="preserve"> </w:t>
      </w:r>
      <w:r>
        <w:rPr>
          <w:b/>
          <w:bCs/>
        </w:rPr>
        <w:t xml:space="preserve">reject it.</w:t>
      </w:r>
    </w:p>
    <w:p>
      <w:pPr>
        <w:pStyle w:val="BodyText"/>
      </w:pPr>
      <w:r>
        <w:t xml:space="preserve">An</w:t>
      </w:r>
      <w:r>
        <w:t xml:space="preserve"> </w:t>
      </w:r>
      <w:r>
        <w:rPr>
          <w:b/>
          <w:bCs/>
        </w:rPr>
        <w:t xml:space="preserve">as-of commit is necessary and nowhere near sufficient</w:t>
      </w:r>
      <w:r>
        <w:t xml:space="preserve">. It records what was read; it says</w:t>
      </w:r>
      <w:r>
        <w:t xml:space="preserve"> </w:t>
      </w:r>
      <w:r>
        <w:t xml:space="preserve">nothing about whether that has since changed, and it decays silently from the moment it is stamped.</w:t>
      </w:r>
    </w:p>
    <w:p>
      <w:pPr>
        <w:pStyle w:val="BodyText"/>
      </w:pPr>
      <w:r>
        <w:t xml:space="preserve">Require every non-</w:t>
      </w:r>
      <w:r>
        <w:rPr>
          <w:rStyle w:val="VerbatimChar"/>
        </w:rPr>
        <w:t xml:space="preserve">unverified</w:t>
      </w:r>
      <w:r>
        <w:t xml:space="preserve"> </w:t>
      </w:r>
      <w:r>
        <w:t xml:space="preserve">cell to carry at least one anchor of a checkable shape: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Anchor kind</w:t>
            </w:r>
          </w:p>
        </w:tc>
        <w:tc>
          <w:tcPr/>
          <w:p>
            <w:pPr>
              <w:pStyle w:val="Compact"/>
            </w:pPr>
            <w:r>
              <w:t xml:space="preserve">Shape</w:t>
            </w:r>
          </w:p>
        </w:tc>
        <w:tc>
          <w:tcPr/>
          <w:p>
            <w:pPr>
              <w:pStyle w:val="Compact"/>
            </w:pPr>
            <w:r>
              <w:t xml:space="preserve">Check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Presence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path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line</w:t>
            </w:r>
            <w:r>
              <w:t xml:space="preserve"> </w:t>
            </w:r>
            <w:r>
              <w:t xml:space="preserve">+ an</w:t>
            </w:r>
            <w:r>
              <w:t xml:space="preserve"> </w:t>
            </w:r>
            <w:r>
              <w:rPr>
                <w:b/>
                <w:bCs/>
              </w:rPr>
              <w:t xml:space="preserve">expected token that must occur exactly once</w:t>
            </w:r>
            <w:r>
              <w:t xml:space="preserve"> </w:t>
            </w:r>
            <w:r>
              <w:t xml:space="preserve">in the file, resolving within a window around that line</w:t>
            </w:r>
          </w:p>
        </w:tc>
        <w:tc>
          <w:tcPr/>
          <w:p>
            <w:pPr>
              <w:pStyle w:val="Compact"/>
            </w:pPr>
            <w:r>
              <w:t xml:space="preserve">The token still resolves, exactly once, inside the window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Absence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pattern</w:t>
            </w:r>
            <w:r>
              <w:t xml:space="preserve"> </w:t>
            </w:r>
            <w:r>
              <w:t xml:space="preserve">that must return nothing,</w:t>
            </w:r>
            <w:r>
              <w:t xml:space="preserve"> </w:t>
            </w:r>
            <w:r>
              <w:rPr>
                <w:b/>
                <w:bCs/>
              </w:rPr>
              <w:t xml:space="preserve">plus a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positive_control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pattern that must still match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plus a stated reintroduction</w:t>
            </w:r>
            <w:r>
              <w:t xml:space="preserve"> </w:t>
            </w:r>
            <w:r>
              <w:t xml:space="preserve">the pattern is required to match</w:t>
            </w:r>
          </w:p>
        </w:tc>
        <w:tc>
          <w:tcPr/>
          <w:p>
            <w:pPr>
              <w:pStyle w:val="Compact"/>
            </w:pPr>
            <w:r>
              <w:t xml:space="preserve">Negative returns nothing, positive still matches, and the reintroduction still trips the pattern</w:t>
            </w:r>
          </w:p>
        </w:tc>
      </w:tr>
    </w:tbl>
    <w:bookmarkStart w:id="43" w:name="anchor-to-a-token-not-to-a-line-number"/>
    <w:p>
      <w:pPr>
        <w:pStyle w:val="Heading3"/>
      </w:pPr>
      <w:r>
        <w:t xml:space="preserve">Anchor to a token, not to a line number</w:t>
      </w:r>
    </w:p>
    <w:p>
      <w:pPr>
        <w:pStyle w:val="FirstParagraph"/>
      </w:pPr>
      <w:r>
        <w:t xml:space="preserve">Line-numbered evidence is precise on the day it is written. Every edit above it shifts the line, the</w:t>
      </w:r>
      <w:r>
        <w:t xml:space="preserve"> </w:t>
      </w:r>
      <w:r>
        <w:t xml:space="preserve">whole anchor set thrashes, and reviewers learn to ignore anchor failures. That is strictly worse than</w:t>
      </w:r>
      <w:r>
        <w:t xml:space="preserve"> </w:t>
      </w:r>
      <w:r>
        <w:t xml:space="preserve">having no anchors at all. Path plus line plus token tolerates ordinary edits and fails on the ones</w:t>
      </w:r>
      <w:r>
        <w:t xml:space="preserve"> </w:t>
      </w:r>
      <w:r>
        <w:t xml:space="preserve">that matter.</w:t>
      </w:r>
    </w:p>
    <w:p>
      <w:pPr>
        <w:pStyle w:val="BodyText"/>
      </w:pPr>
      <w:r>
        <w:rPr>
          <w:b/>
          <w:bCs/>
        </w:rPr>
        <w:t xml:space="preserve">Exactly once</w:t>
      </w:r>
      <w:r>
        <w:t xml:space="preserve"> </w:t>
      </w:r>
      <w:r>
        <w:t xml:space="preserve">is doing real work in that table. A token that occurs several times can resolve</w:t>
      </w:r>
      <w:r>
        <w:t xml:space="preserve"> </w:t>
      </w:r>
      <w:r>
        <w:t xml:space="preserve">against the wrong occurrence after a refactor and pass forever.</w:t>
      </w:r>
    </w:p>
    <w:p>
      <w:pPr>
        <w:pStyle w:val="BodyText"/>
      </w:pPr>
      <w:r>
        <w:t xml:space="preserve">An anchor that no longer resolves</w:t>
      </w:r>
      <w:r>
        <w:t xml:space="preserve"> </w:t>
      </w:r>
      <w:r>
        <w:rPr>
          <w:b/>
          <w:bCs/>
        </w:rPr>
        <w:t xml:space="preserve">invalidates the cell's verdict</w:t>
      </w:r>
      <w:r>
        <w:t xml:space="preserve">, not just the pointer. Run the</w:t>
      </w:r>
      <w:r>
        <w:t xml:space="preserve"> </w:t>
      </w:r>
      <w:r>
        <w:t xml:space="preserve">check on every commit, wire it fail-closed, and</w:t>
      </w:r>
      <w:r>
        <w:t xml:space="preserve"> </w:t>
      </w:r>
      <w:r>
        <w:rPr>
          <w:b/>
          <w:bCs/>
        </w:rPr>
        <w:t xml:space="preserve">re-resolve the whole set against current mainline</w:t>
      </w:r>
      <w:r>
        <w:rPr>
          <w:b/>
          <w:bCs/>
        </w:rPr>
        <w:t xml:space="preserve"> </w:t>
      </w:r>
      <w:r>
        <w:rPr>
          <w:b/>
          <w:bCs/>
        </w:rPr>
        <w:t xml:space="preserve">on a schedule, not on demand</w:t>
      </w:r>
      <w:r>
        <w:t xml:space="preserve">. On demand means the set is only ever re-checked by someone who</w:t>
      </w:r>
      <w:r>
        <w:t xml:space="preserve"> </w:t>
      </w:r>
      <w:r>
        <w:t xml:space="preserve">already suspects something.</w:t>
      </w:r>
    </w:p>
    <w:bookmarkEnd w:id="43"/>
    <w:bookmarkStart w:id="44" w:name="X7b86c94b0727501b3598dca5200e900eb1907ee"/>
    <w:p>
      <w:pPr>
        <w:pStyle w:val="Heading3"/>
      </w:pPr>
      <w:r>
        <w:t xml:space="preserve">A tolerance below a uniqueness check is a decaying budget</w:t>
      </w:r>
    </w:p>
    <w:p>
      <w:pPr>
        <w:pStyle w:val="FirstParagraph"/>
      </w:pPr>
      <w:r>
        <w:t xml:space="preserve">The table above asks for a line and a token. The obvious way to reconcile the two is a tolerance:</w:t>
      </w:r>
      <w:r>
        <w:t xml:space="preserve"> </w:t>
      </w:r>
      <w:r>
        <w:t xml:space="preserve">accept the token anywhere within N lines of the recorded number. That looks like the sensible middle</w:t>
      </w:r>
      <w:r>
        <w:t xml:space="preserve"> </w:t>
      </w:r>
      <w:r>
        <w:t xml:space="preserve">between a brittle coordinate and a bare search. It is not, and the reason generalizes well past</w:t>
      </w:r>
      <w:r>
        <w:t xml:space="preserve"> </w:t>
      </w:r>
      <w:r>
        <w:t xml:space="preserve">anchoring.</w:t>
      </w:r>
    </w:p>
    <w:p>
      <w:pPr>
        <w:pStyle w:val="BodyText"/>
      </w:pPr>
      <w:r>
        <w:rPr>
          <w:b/>
          <w:bCs/>
        </w:rPr>
        <w:t xml:space="preserve">Order the two checks and the second one dies.</w:t>
      </w:r>
      <w:r>
        <w:t xml:space="preserve"> </w:t>
      </w:r>
      <w:r>
        <w:t xml:space="preserve">Suppose the resolver rejects any token occurring</w:t>
      </w:r>
      <w:r>
        <w:t xml:space="preserve"> </w:t>
      </w:r>
      <w:r>
        <w:t xml:space="preserve">more than once in its file, before it consults the window. Every anchor reaching the window then has</w:t>
      </w:r>
      <w:r>
        <w:t xml:space="preserve"> </w:t>
      </w:r>
      <w:r>
        <w:t xml:space="preserve">exactly one occurrence, and one occurrence is located by the token alone. The line contributes zero</w:t>
      </w:r>
      <w:r>
        <w:t xml:space="preserve"> </w:t>
      </w:r>
      <w:r>
        <w:t xml:space="preserve">locating power. It contributes only failure power.</w:t>
      </w:r>
    </w:p>
    <w:p>
      <w:pPr>
        <w:pStyle w:val="BodyText"/>
      </w:pPr>
      <w:r>
        <w:t xml:space="preserve">What the window can still do is fire on displacement. So it is not a tolerance. It is a</w:t>
      </w:r>
      <w:r>
        <w:t xml:space="preserve"> </w:t>
      </w:r>
      <w:r>
        <w:rPr>
          <w:b/>
          <w:bCs/>
        </w:rPr>
        <w:t xml:space="preserve">budget</w:t>
      </w:r>
      <w:r>
        <w:rPr>
          <w:b/>
          <w:bCs/>
        </w:rPr>
        <w:t xml:space="preserve"> </w:t>
      </w:r>
      <w:r>
        <w:rPr>
          <w:b/>
          <w:bCs/>
        </w:rPr>
        <w:t xml:space="preserve">that fills up as unrelated code moves above the citation</w:t>
      </w:r>
      <w:r>
        <w:t xml:space="preserve">, and somebody eventually pays it down by</w:t>
      </w:r>
      <w:r>
        <w:t xml:space="preserve"> </w:t>
      </w:r>
      <w:r>
        <w:t xml:space="preserve">retyping coordinates. Every one of those repairs is a commit against the record whose entire data</w:t>
      </w:r>
      <w:r>
        <w:t xml:space="preserve"> </w:t>
      </w:r>
      <w:r>
        <w:t xml:space="preserve">effect is a set of integers, and it crowds out the assessment work it looks like.</w:t>
      </w:r>
    </w:p>
    <w:p>
      <w:pPr>
        <w:pStyle w:val="BodyText"/>
      </w:pPr>
      <w:r>
        <w:t xml:space="preserve">Two rules come out of that, and the second is the one worth carrying off this page:</w:t>
      </w:r>
    </w:p>
    <w:p>
      <w:pPr>
        <w:pStyle w:val="BlockText"/>
      </w:pPr>
      <w:r>
        <w:rPr>
          <w:b/>
          <w:bCs/>
        </w:rPr>
        <w:t xml:space="preserve">Displacement is not invalidation.</w:t>
      </w:r>
      <w:r>
        <w:t xml:space="preserve"> </w:t>
      </w:r>
      <w:r>
        <w:t xml:space="preserve">Report a moved anchor as advisory. Keep the fatal classes to</w:t>
      </w:r>
      <w:r>
        <w:t xml:space="preserve"> </w:t>
      </w:r>
      <w:r>
        <w:t xml:space="preserve">a token that is</w:t>
      </w:r>
      <w:r>
        <w:t xml:space="preserve"> </w:t>
      </w:r>
      <w:r>
        <w:rPr>
          <w:b/>
          <w:bCs/>
        </w:rPr>
        <w:t xml:space="preserve">gone</w:t>
      </w:r>
      <w:r>
        <w:t xml:space="preserve">, a token that has become</w:t>
      </w:r>
      <w:r>
        <w:t xml:space="preserve"> </w:t>
      </w:r>
      <w:r>
        <w:rPr>
          <w:b/>
          <w:bCs/>
        </w:rPr>
        <w:t xml:space="preserve">ambiguous</w:t>
      </w:r>
      <w:r>
        <w:t xml:space="preserve">, and a path that does not exist.</w:t>
      </w:r>
    </w:p>
    <w:p>
      <w:pPr>
        <w:pStyle w:val="BlockText"/>
      </w:pPr>
      <w:r>
        <w:rPr>
          <w:b/>
          <w:bCs/>
        </w:rPr>
        <w:t xml:space="preserve">A green gate whose greenness was restored by hand is not evidence of health.</w:t>
      </w:r>
      <w:r>
        <w:t xml:space="preserve"> </w:t>
      </w:r>
      <w:r>
        <w:t xml:space="preserve">Report the</w:t>
      </w:r>
      <w:r>
        <w:t xml:space="preserve"> </w:t>
      </w:r>
      <w:r>
        <w:t xml:space="preserve">distance to failure, not the colour. A set whose worst anchor sits one line inside the window is a</w:t>
      </w:r>
      <w:r>
        <w:t xml:space="preserve"> </w:t>
      </w:r>
      <w:r>
        <w:t xml:space="preserve">set about to break in a batch, and the summary line will say nothing.</w:t>
      </w:r>
    </w:p>
    <w:p>
      <w:pPr>
        <w:pStyle w:val="FirstParagraph"/>
      </w:pPr>
      <w:r>
        <w:rPr>
          <w:b/>
          <w:bCs/>
        </w:rPr>
        <w:t xml:space="preserve">Do not drop the line before you strengthen the token.</w:t>
      </w:r>
      <w:r>
        <w:t xml:space="preserve"> </w:t>
      </w:r>
      <w:r>
        <w:t xml:space="preserve">Uniqueness alone is weaker in one respect.</w:t>
      </w:r>
      <w:r>
        <w:t xml:space="preserve"> </w:t>
      </w:r>
      <w:r>
        <w:t xml:space="preserve">The window catches some genuine changes by accident of displacement, so deleting it without</w:t>
      </w:r>
      <w:r>
        <w:t xml:space="preserve"> </w:t>
      </w:r>
      <w:r>
        <w:t xml:space="preserve">compensation is a net loss of detection. The compensation is to require</w:t>
      </w:r>
      <w:r>
        <w:t xml:space="preserve"> </w:t>
      </w:r>
      <w:r>
        <w:rPr>
          <w:rStyle w:val="VerbatimChar"/>
        </w:rPr>
        <w:t xml:space="preserve">expect</w:t>
      </w:r>
      <w:r>
        <w:t xml:space="preserve"> </w:t>
      </w:r>
      <w:r>
        <w:t xml:space="preserve">to be the</w:t>
      </w:r>
      <w:r>
        <w:t xml:space="preserve"> </w:t>
      </w:r>
      <w:r>
        <w:rPr>
          <w:b/>
          <w:bCs/>
        </w:rPr>
        <w:t xml:space="preserve">whole</w:t>
      </w:r>
      <w:r>
        <w:rPr>
          <w:b/>
          <w:bCs/>
        </w:rPr>
        <w:t xml:space="preserve"> </w:t>
      </w:r>
      <w:r>
        <w:rPr>
          <w:b/>
          <w:bCs/>
        </w:rPr>
        <w:t xml:space="preserve">logical line</w:t>
      </w:r>
      <w:r>
        <w:t xml:space="preserve">, not a fragment of it. A bypass clause welded into a condition then breaks the</w:t>
      </w:r>
      <w:r>
        <w:t xml:space="preserve"> </w:t>
      </w:r>
      <w:r>
        <w:t xml:space="preserve">anchor, which is the change you actually wanted to hear about.</w:t>
      </w:r>
    </w:p>
    <w:p>
      <w:pPr>
        <w:pStyle w:val="BodyText"/>
      </w:pPr>
      <w:r>
        <w:rPr>
          <w:b/>
          <w:bCs/>
        </w:rPr>
        <w:t xml:space="preserve">Normalized logical line, not the physical one.</w:t>
      </w:r>
      <w:r>
        <w:t xml:space="preserve"> </w:t>
      </w:r>
      <w:r>
        <w:t xml:space="preserve">Join continuations and collapse runs of</w:t>
      </w:r>
      <w:r>
        <w:t xml:space="preserve"> </w:t>
      </w:r>
      <w:r>
        <w:t xml:space="preserve">whitespace. A formatter running to a line-length limit re-wraps a statement when an identifier is</w:t>
      </w:r>
      <w:r>
        <w:t xml:space="preserve"> </w:t>
      </w:r>
      <w:r>
        <w:t xml:space="preserve">renamed. A byte-exact physical line then becomes permanently unmatchable, and the fix becomes the</w:t>
      </w:r>
      <w:r>
        <w:t xml:space="preserve"> </w:t>
      </w:r>
      <w:r>
        <w:t xml:space="preserve">next source of churn.</w:t>
      </w:r>
    </w:p>
    <w:p>
      <w:pPr>
        <w:pStyle w:val="BodyText"/>
      </w:pPr>
      <w:r>
        <w:rPr>
          <w:b/>
          <w:bCs/>
        </w:rPr>
        <w:t xml:space="preserve">An unanchored substring match cannot see indentation.</w:t>
      </w:r>
      <w:r>
        <w:t xml:space="preserve"> </w:t>
      </w:r>
      <w:r>
        <w:t xml:space="preserve">A statement that moves inside a</w:t>
      </w:r>
      <w:r>
        <w:t xml:space="preserve"> </w:t>
      </w:r>
      <w:r>
        <w:rPr>
          <w:rStyle w:val="VerbatimChar"/>
        </w:rPr>
        <w:t xml:space="preserve">try</w:t>
      </w:r>
      <w:r>
        <w:t xml:space="preserve">, or</w:t>
      </w:r>
      <w:r>
        <w:t xml:space="preserve"> </w:t>
      </w:r>
      <w:r>
        <w:t xml:space="preserve">under a new condition, still matches a token recorded with its old leading spaces. The control flow</w:t>
      </w:r>
      <w:r>
        <w:t xml:space="preserve"> </w:t>
      </w:r>
      <w:r>
        <w:t xml:space="preserve">the cell reasoned about has changed and the check is green.</w:t>
      </w:r>
    </w:p>
    <w:p>
      <w:pPr>
        <w:pStyle w:val="BodyText"/>
      </w:pPr>
      <w:r>
        <w:t xml:space="preserve">The same weakness bites the reviewer. Auditing a retirement with a loose search finds the token's</w:t>
      </w:r>
      <w:r>
        <w:t xml:space="preserve"> </w:t>
      </w:r>
      <w:r>
        <w:t xml:space="preserve">characters alive inside a function that no longer filters anything. It reads as "the anchor</w:t>
      </w:r>
      <w:r>
        <w:t xml:space="preserve"> </w:t>
      </w:r>
      <w:r>
        <w:t xml:space="preserve">survived, so this should have been re-pointed".</w:t>
      </w:r>
      <w:r>
        <w:t xml:space="preserve"> </w:t>
      </w:r>
      <w:r>
        <w:rPr>
          <w:b/>
          <w:bCs/>
        </w:rPr>
        <w:t xml:space="preserve">Search for the exact recorded token, with a</w:t>
      </w:r>
      <w:r>
        <w:rPr>
          <w:b/>
          <w:bCs/>
        </w:rPr>
        <w:t xml:space="preserve"> </w:t>
      </w:r>
      <w:r>
        <w:rPr>
          <w:b/>
          <w:bCs/>
        </w:rPr>
        <w:t xml:space="preserve">control that proves the probe can see anything at all.</w:t>
      </w:r>
    </w:p>
    <w:bookmarkEnd w:id="44"/>
    <w:bookmarkStart w:id="45" w:name="X5b4e81a255ecd0019e67b37cc754dd4c53f56f2"/>
    <w:p>
      <w:pPr>
        <w:pStyle w:val="Heading3"/>
      </w:pPr>
      <w:r>
        <w:t xml:space="preserve">What only shows up once anchors are in use</w:t>
      </w:r>
    </w:p>
    <w:p>
      <w:pPr>
        <w:pStyle w:val="FirstParagraph"/>
      </w:pPr>
      <w:r>
        <w:rPr>
          <w:b/>
          <w:bCs/>
        </w:rPr>
        <w:t xml:space="preserve">A broken anchor is the gate working, not a defect</w:t>
      </w:r>
      <w:r>
        <w:t xml:space="preserve"> </w:t>
      </w:r>
      <w:r>
        <w:t xml:space="preserve">-- where "broken" means the token is gone,</w:t>
      </w:r>
      <w:r>
        <w:t xml:space="preserve"> </w:t>
      </w:r>
      <w:r>
        <w:t xml:space="preserve">rather than merely moved. The correct response is to</w:t>
      </w:r>
      <w:r>
        <w:t xml:space="preserve"> </w:t>
      </w:r>
      <w:r>
        <w:rPr>
          <w:b/>
          <w:bCs/>
        </w:rPr>
        <w:t xml:space="preserve">re-anchor by content</w:t>
      </w:r>
      <w:r>
        <w:t xml:space="preserve">: find where the thing</w:t>
      </w:r>
      <w:r>
        <w:t xml:space="preserve"> </w:t>
      </w:r>
      <w:r>
        <w:t xml:space="preserve">the cell actually graded now lives, and re-read the surrounding lines.</w:t>
      </w:r>
      <w:r>
        <w:t xml:space="preserve"> </w:t>
      </w:r>
      <w:r>
        <w:rPr>
          <w:b/>
          <w:bCs/>
        </w:rPr>
        <w:t xml:space="preserve">Never nearest-match.</w:t>
      </w:r>
      <w:r>
        <w:t xml:space="preserve"> </w:t>
      </w:r>
      <w:r>
        <w:t xml:space="preserve">Re-pointing at whatever token happens to sit closest to the old line is how a citation ends up</w:t>
      </w:r>
      <w:r>
        <w:t xml:space="preserve"> </w:t>
      </w:r>
      <w:r>
        <w:t xml:space="preserve">describing code the cell never assessed. And it is the right response only for the first of the four</w:t>
      </w:r>
      <w:r>
        <w:t xml:space="preserve"> </w:t>
      </w:r>
      <w:r>
        <w:t xml:space="preserve">causes below.</w:t>
      </w:r>
    </w:p>
    <w:p>
      <w:pPr>
        <w:pStyle w:val="BodyText"/>
      </w:pPr>
      <w:r>
        <w:rPr>
          <w:b/>
          <w:bCs/>
        </w:rPr>
        <w:t xml:space="preserve">An anchor that must borrow an unrelated neighbour to be unique is fragile by construction.</w:t>
      </w:r>
      <w:r>
        <w:t xml:space="preserve"> </w:t>
      </w:r>
      <w:r>
        <w:t xml:space="preserve">Suppose the on-topic token is not unique, so you reach for a nearby unrelated string to disambiguate.</w:t>
      </w:r>
      <w:r>
        <w:t xml:space="preserve"> </w:t>
      </w:r>
      <w:r>
        <w:t xml:space="preserve">An edit to code the cell does not grade then breaks the citation, and a broken citation invites</w:t>
      </w:r>
      <w:r>
        <w:t xml:space="preserve"> </w:t>
      </w:r>
      <w:r>
        <w:t xml:space="preserve">exactly the nearest-match re-pointing above. Prefer a token that is unique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on-topic.</w:t>
      </w:r>
    </w:p>
    <w:p>
      <w:pPr>
        <w:pStyle w:val="BodyText"/>
      </w:pPr>
      <w:r>
        <w:t xml:space="preserve">If no such token exists, that is a signal about the cell, not about the anchor format: the mechanism</w:t>
      </w:r>
      <w:r>
        <w:t xml:space="preserve"> </w:t>
      </w:r>
      <w:r>
        <w:t xml:space="preserve">it claims to cite may not be as identifiable as the verdict assumes.</w:t>
      </w:r>
    </w:p>
    <w:p>
      <w:pPr>
        <w:pStyle w:val="BodyText"/>
      </w:pPr>
      <w:r>
        <w:rPr>
          <w:b/>
          <w:bCs/>
        </w:rPr>
        <w:t xml:space="preserve">A freshness gap the stamp cannot close.</w:t>
      </w:r>
      <w:r>
        <w:t xml:space="preserve"> </w:t>
      </w:r>
      <w:r>
        <w:t xml:space="preserve">A cell can be entirely honest about what was read and</w:t>
      </w:r>
      <w:r>
        <w:t xml:space="preserve"> </w:t>
      </w:r>
      <w:r>
        <w:t xml:space="preserve">silent about how</w:t>
      </w:r>
      <w:r>
        <w:t xml:space="preserve"> </w:t>
      </w:r>
      <w:r>
        <w:rPr>
          <w:i/>
          <w:iCs/>
        </w:rPr>
        <w:t xml:space="preserve">old</w:t>
      </w:r>
      <w:r>
        <w:t xml:space="preserve"> </w:t>
      </w:r>
      <w:r>
        <w:t xml:space="preserve">that reading already was, because nothing re-ran the check between the reading</w:t>
      </w:r>
      <w:r>
        <w:t xml:space="preserve"> </w:t>
      </w:r>
      <w:r>
        <w:t xml:space="preserve">and the signature. Surface "this reading is N commits behind mainline" in the rendered view, so</w:t>
      </w:r>
      <w:r>
        <w:t xml:space="preserve"> </w:t>
      </w:r>
      <w:r>
        <w:t xml:space="preserve">staleness is visible without anyone having to ask.</w:t>
      </w:r>
    </w:p>
    <w:bookmarkEnd w:id="45"/>
    <w:bookmarkStart w:id="46" w:name="X227b561b7c3f1ccba767ffaab583dadb153e75c"/>
    <w:p>
      <w:pPr>
        <w:pStyle w:val="Heading3"/>
      </w:pPr>
      <w:r>
        <w:t xml:space="preserve">A missing token has four causes, and only one is mechanical</w:t>
      </w:r>
    </w:p>
    <w:p>
      <w:pPr>
        <w:pStyle w:val="FirstParagraph"/>
      </w:pPr>
      <w:r>
        <w:t xml:space="preserve">When an anchor's token is gone, the tempting repair is to find where it went. Four different things</w:t>
      </w:r>
      <w:r>
        <w:t xml:space="preserve"> </w:t>
      </w:r>
      <w:r>
        <w:t xml:space="preserve">produce that symptom: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Cause</w:t>
            </w:r>
          </w:p>
        </w:tc>
        <w:tc>
          <w:tcPr/>
          <w:p>
            <w:pPr>
              <w:pStyle w:val="Compact"/>
            </w:pPr>
            <w:r>
              <w:t xml:space="preserve">What happened</w:t>
            </w:r>
          </w:p>
        </w:tc>
        <w:tc>
          <w:tcPr/>
          <w:p>
            <w:pPr>
              <w:pStyle w:val="Compact"/>
            </w:pPr>
            <w:r>
              <w:t xml:space="preserve">Who resolves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Moved</w:t>
            </w:r>
          </w:p>
        </w:tc>
        <w:tc>
          <w:tcPr/>
          <w:p>
            <w:pPr>
              <w:pStyle w:val="Compact"/>
            </w:pPr>
            <w:r>
              <w:t xml:space="preserve">The mechanism is intact and lives elsewhere now</w:t>
            </w:r>
          </w:p>
        </w:tc>
        <w:tc>
          <w:tcPr/>
          <w:p>
            <w:pPr>
              <w:pStyle w:val="Compact"/>
            </w:pPr>
            <w:r>
              <w:t xml:space="preserve">mechanical: re-anchor by content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Claim now false</w:t>
            </w:r>
          </w:p>
        </w:tc>
        <w:tc>
          <w:tcPr/>
          <w:p>
            <w:pPr>
              <w:pStyle w:val="Compact"/>
            </w:pPr>
            <w:r>
              <w:t xml:space="preserve">The mechanism changed, and the verdict no longer holds</w:t>
            </w:r>
          </w:p>
        </w:tc>
        <w:tc>
          <w:tcPr/>
          <w:p>
            <w:pPr>
              <w:pStyle w:val="Compact"/>
            </w:pPr>
            <w:r>
              <w:t xml:space="preserve">an assessor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Retired as closed</w:t>
            </w:r>
          </w:p>
        </w:tc>
        <w:tc>
          <w:tcPr/>
          <w:p>
            <w:pPr>
              <w:pStyle w:val="Compact"/>
            </w:pPr>
            <w:r>
              <w:t xml:space="preserve">The token is gone because the gap it certified was</w:t>
            </w:r>
            <w:r>
              <w:t xml:space="preserve"> </w:t>
            </w:r>
            <w:r>
              <w:rPr>
                <w:b/>
                <w:bCs/>
              </w:rPr>
              <w:t xml:space="preserve">fixed</w:t>
            </w:r>
          </w:p>
        </w:tc>
        <w:tc>
          <w:tcPr/>
          <w:p>
            <w:pPr>
              <w:pStyle w:val="Compact"/>
            </w:pPr>
            <w:r>
              <w:t xml:space="preserve">an assessor, and it is not a re-anchor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Never read here</w:t>
            </w:r>
          </w:p>
        </w:tc>
        <w:tc>
          <w:tcPr/>
          <w:p>
            <w:pPr>
              <w:pStyle w:val="Compact"/>
            </w:pPr>
            <w:r>
              <w:t xml:space="preserve">The token did not exist at the commit the cell records as its base</w:t>
            </w:r>
          </w:p>
        </w:tc>
        <w:tc>
          <w:tcPr/>
          <w:p>
            <w:pPr>
              <w:pStyle w:val="Compact"/>
            </w:pPr>
            <w:r>
              <w:t xml:space="preserve">an assessor: the provenance is wrong</w:t>
            </w:r>
          </w:p>
        </w:tc>
      </w:tr>
    </w:tbl>
    <w:p>
      <w:pPr>
        <w:pStyle w:val="BodyText"/>
      </w:pPr>
      <w:r>
        <w:t xml:space="preserve">The third is the dangerous one, and it is invisible from inside the repair. An anchor written to</w:t>
      </w:r>
      <w:r>
        <w:t xml:space="preserve"> </w:t>
      </w:r>
      <w:r>
        <w:t xml:space="preserve">certify an</w:t>
      </w:r>
      <w:r>
        <w:t xml:space="preserve"> </w:t>
      </w:r>
      <w:r>
        <w:rPr>
          <w:b/>
          <w:bCs/>
        </w:rPr>
        <w:t xml:space="preserve">exclusion</w:t>
      </w:r>
      <w:r>
        <w:t xml:space="preserve"> </w:t>
      </w:r>
      <w:r>
        <w:t xml:space="preserve">-- that some guard does not run, that some path is uncovered -- stops</w:t>
      </w:r>
      <w:r>
        <w:t xml:space="preserve"> </w:t>
      </w:r>
      <w:r>
        <w:t xml:space="preserve">resolving the moment somebody closes the gap. Re-anchoring it to the nearest occurrence points the</w:t>
      </w:r>
      <w:r>
        <w:t xml:space="preserve"> </w:t>
      </w:r>
      <w:r>
        <w:t xml:space="preserve">cell at the code that</w:t>
      </w:r>
      <w:r>
        <w:t xml:space="preserve"> </w:t>
      </w:r>
      <w:r>
        <w:rPr>
          <w:i/>
          <w:iCs/>
        </w:rPr>
        <w:t xml:space="preserve">fixed</w:t>
      </w:r>
      <w:r>
        <w:t xml:space="preserve"> </w:t>
      </w:r>
      <w:r>
        <w:t xml:space="preserve">the problem, while the cell's own prose still narrates the problem as</w:t>
      </w:r>
      <w:r>
        <w:t xml:space="preserve"> </w:t>
      </w:r>
      <w:r>
        <w:t xml:space="preserve">live. That is green forever, describing a condition that no longer exists: the stale-but-resolving</w:t>
      </w:r>
      <w:r>
        <w:t xml:space="preserve"> </w:t>
      </w:r>
      <w:r>
        <w:t xml:space="preserve">anchor arriving through the repair path.</w:t>
      </w:r>
    </w:p>
    <w:p>
      <w:pPr>
        <w:pStyle w:val="BodyText"/>
      </w:pPr>
      <w:r>
        <w:t xml:space="preserve">So:</w:t>
      </w:r>
      <w:r>
        <w:t xml:space="preserve"> </w:t>
      </w:r>
      <w:r>
        <w:rPr>
          <w:b/>
          <w:bCs/>
        </w:rPr>
        <w:t xml:space="preserve">on a missing token the tool may list candidate locations and must never suggest one.</w:t>
      </w:r>
    </w:p>
    <w:p>
      <w:pPr>
        <w:pStyle w:val="BodyText"/>
      </w:pPr>
      <w:r>
        <w:t xml:space="preserve">Write that as code with a test, rather than as a convention. Shape the fixture as the case that</w:t>
      </w:r>
      <w:r>
        <w:t xml:space="preserve"> </w:t>
      </w:r>
      <w:r>
        <w:t xml:space="preserve">actually tempts somebody: the old token gone, and a plausible near-match on the very next line. A</w:t>
      </w:r>
      <w:r>
        <w:t xml:space="preserve"> </w:t>
      </w:r>
      <w:r>
        <w:t xml:space="preserve">convention is what decays exactly when suspicion has lapsed.</w:t>
      </w:r>
    </w:p>
    <w:p>
      <w:pPr>
        <w:pStyle w:val="BodyText"/>
      </w:pPr>
      <w:r>
        <w:rPr>
          <w:b/>
          <w:bCs/>
        </w:rPr>
        <w:t xml:space="preserve">Prefer anchoring the control over anchoring the gap.</w:t>
      </w:r>
      <w:r>
        <w:t xml:space="preserve"> </w:t>
      </w:r>
      <w:r>
        <w:t xml:space="preserve">An anchor on the assertion that a control</w:t>
      </w:r>
      <w:r>
        <w:t xml:space="preserve"> </w:t>
      </w:r>
      <w:r>
        <w:t xml:space="preserve">covers its domain survives the fix. An anchor on the hole cannot, by construction.</w:t>
      </w:r>
    </w:p>
    <w:bookmarkEnd w:id="46"/>
    <w:bookmarkStart w:id="47" w:name="X6e216ff1e2b2eaa99fe53533c21ec85f2e676b4"/>
    <w:p>
      <w:pPr>
        <w:pStyle w:val="Heading3"/>
      </w:pPr>
      <w:r>
        <w:t xml:space="preserve">An anchor is a premise; the verdict is a conclusion</w:t>
      </w:r>
    </w:p>
    <w:p>
      <w:pPr>
        <w:pStyle w:val="FirstParagraph"/>
      </w:pPr>
      <w:r>
        <w:t xml:space="preserve">An anchor certifies that a token exists in a file, once. It does not certify that the control</w:t>
      </w:r>
      <w:r>
        <w:t xml:space="preserve"> </w:t>
      </w:r>
      <w:r>
        <w:t xml:space="preserve">operates on the path the cell describes. Those are different sentences, and the record usually holds</w:t>
      </w:r>
      <w:r>
        <w:t xml:space="preserve"> </w:t>
      </w:r>
      <w:r>
        <w:t xml:space="preserve">only the first while being read as the second.</w:t>
      </w:r>
    </w:p>
    <w:p>
      <w:pPr>
        <w:pStyle w:val="BodyText"/>
      </w:pPr>
      <w:r>
        <w:t xml:space="preserve">"This control operates here" is three claims wearing one sentence: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Claim</w:t>
            </w:r>
          </w:p>
        </w:tc>
        <w:tc>
          <w:tcPr/>
          <w:p>
            <w:pPr>
              <w:pStyle w:val="Compact"/>
            </w:pPr>
            <w:r>
              <w:t xml:space="preserve">What it asserts</w:t>
            </w:r>
          </w:p>
        </w:tc>
        <w:tc>
          <w:tcPr/>
          <w:p>
            <w:pPr>
              <w:pStyle w:val="Compact"/>
            </w:pPr>
            <w:r>
              <w:t xml:space="preserve">Instrument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Siting</w:t>
            </w:r>
          </w:p>
        </w:tc>
        <w:tc>
          <w:tcPr/>
          <w:p>
            <w:pPr>
              <w:pStyle w:val="Compact"/>
            </w:pPr>
            <w:r>
              <w:t xml:space="preserve">the statement executes under the control flow the cell reasoned about</w:t>
            </w:r>
          </w:p>
        </w:tc>
        <w:tc>
          <w:tcPr/>
          <w:p>
            <w:pPr>
              <w:pStyle w:val="Compact"/>
            </w:pPr>
            <w:r>
              <w:t xml:space="preserve">a syntactic site descriptor, derived mechanically from the file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Load-bearing</w:t>
            </w:r>
          </w:p>
        </w:tc>
        <w:tc>
          <w:tcPr/>
          <w:p>
            <w:pPr>
              <w:pStyle w:val="Compact"/>
            </w:pPr>
            <w:r>
              <w:t xml:space="preserve">removing the control turns a named observable red</w:t>
            </w:r>
          </w:p>
        </w:tc>
        <w:tc>
          <w:tcPr/>
          <w:p>
            <w:pPr>
              <w:pStyle w:val="Compact"/>
            </w:pPr>
            <w:r>
              <w:t xml:space="preserve">a mutation, plus a counter-observable that must stay green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Totality</w:t>
            </w:r>
          </w:p>
        </w:tc>
        <w:tc>
          <w:tcPr/>
          <w:p>
            <w:pPr>
              <w:pStyle w:val="Compact"/>
            </w:pPr>
            <w:r>
              <w:t xml:space="preserve">the answer holds for every member of a domain that can grow</w:t>
            </w:r>
          </w:p>
        </w:tc>
        <w:tc>
          <w:tcPr/>
          <w:p>
            <w:pPr>
              <w:pStyle w:val="Compact"/>
            </w:pPr>
            <w:r>
              <w:t xml:space="preserve">none -- see the next section</w:t>
            </w:r>
          </w:p>
        </w:tc>
      </w:tr>
    </w:tbl>
    <w:p>
      <w:pPr>
        <w:pStyle w:val="BodyText"/>
      </w:pPr>
      <w:r>
        <w:rPr>
          <w:b/>
          <w:bCs/>
        </w:rPr>
        <w:t xml:space="preserve">Content fingerprinting closes none of them.</w:t>
      </w:r>
      <w:r>
        <w:t xml:space="preserve"> </w:t>
      </w:r>
      <w:r>
        <w:t xml:space="preserve">Hashing the cited region is a</w:t>
      </w:r>
      <w:r>
        <w:t xml:space="preserve"> </w:t>
      </w:r>
      <w:r>
        <w:rPr>
          <w:i/>
          <w:iCs/>
        </w:rPr>
        <w:t xml:space="preserve">better premise check</w:t>
      </w:r>
      <w:r>
        <w:t xml:space="preserve">,</w:t>
      </w:r>
      <w:r>
        <w:t xml:space="preserve"> </w:t>
      </w:r>
      <w:r>
        <w:t xml:space="preserve">and the premise was never the weak part. There is no object anywhere in the record for the inference</w:t>
      </w:r>
      <w:r>
        <w:t xml:space="preserve"> </w:t>
      </w:r>
      <w:r>
        <w:t xml:space="preserve">between the premise and the conclusion, so a checker has nothing to attach to.</w:t>
      </w:r>
    </w:p>
    <w:p>
      <w:pPr>
        <w:pStyle w:val="BodyText"/>
      </w:pPr>
      <w:r>
        <w:t xml:space="preserve">A siting check is cheap and worth having, with one caveat that has to travel with it: most of what it</w:t>
      </w:r>
      <w:r>
        <w:t xml:space="preserve"> </w:t>
      </w:r>
      <w:r>
        <w:t xml:space="preserve">reds will be movement, not weakening.</w:t>
      </w:r>
      <w:r>
        <w:t xml:space="preserve"> </w:t>
      </w:r>
      <w:r>
        <w:rPr>
          <w:b/>
          <w:bCs/>
        </w:rPr>
        <w:t xml:space="preserve">Write that limitation beside the check itself, not only in</w:t>
      </w:r>
      <w:r>
        <w:rPr>
          <w:b/>
          <w:bCs/>
        </w:rPr>
        <w:t xml:space="preserve"> </w:t>
      </w:r>
      <w:r>
        <w:rPr>
          <w:b/>
          <w:bCs/>
        </w:rPr>
        <w:t xml:space="preserve">the design document.</w:t>
      </w:r>
      <w:r>
        <w:t xml:space="preserve"> </w:t>
      </w:r>
      <w:r>
        <w:t xml:space="preserve">A signal described as a defect detector in the place people read will be</w:t>
      </w:r>
      <w:r>
        <w:t xml:space="preserve"> </w:t>
      </w:r>
      <w:r>
        <w:t xml:space="preserve">quoted as one.</w:t>
      </w:r>
    </w:p>
    <w:bookmarkEnd w:id="47"/>
    <w:bookmarkStart w:id="48" w:name="X5c438acbc733a33ad4f62588f043c538b4cb710"/>
    <w:p>
      <w:pPr>
        <w:pStyle w:val="Heading3"/>
      </w:pPr>
      <w:r>
        <w:t xml:space="preserve">Purpose-written tests count; a scanner alone does not</w:t>
      </w:r>
    </w:p>
    <w:p>
      <w:pPr>
        <w:pStyle w:val="FirstParagraph"/>
      </w:pPr>
      <w:r>
        <w:t xml:space="preserve">AI-assisted assessment drifts toward two poles: pasting a scanner's output, or asserting a control</w:t>
      </w:r>
      <w:r>
        <w:t xml:space="preserve"> </w:t>
      </w:r>
      <w:r>
        <w:t xml:space="preserve">works from having read it. The first is explicitly called insufficient by ASVS's own evidence</w:t>
      </w:r>
      <w:r>
        <w:t xml:space="preserve"> </w:t>
      </w:r>
      <w:r>
        <w:t xml:space="preserve">guidance; the second is unfalsifiable.</w:t>
      </w:r>
    </w:p>
    <w:p>
      <w:pPr>
        <w:pStyle w:val="BodyText"/>
      </w:pPr>
      <w:r>
        <w:t xml:space="preserve">Prefer evidence that is</w:t>
      </w:r>
      <w:r>
        <w:t xml:space="preserve"> </w:t>
      </w:r>
      <w:r>
        <w:rPr>
          <w:b/>
          <w:bCs/>
        </w:rPr>
        <w:t xml:space="preserve">executable and specific to the requirement</w:t>
      </w:r>
      <w:r>
        <w:t xml:space="preserve">: a test written to demonstrate</w:t>
      </w:r>
      <w:r>
        <w:t xml:space="preserve"> </w:t>
      </w:r>
      <w:r>
        <w:t xml:space="preserve">the verb, a check that the control</w:t>
      </w:r>
      <w:r>
        <w:t xml:space="preserve"> </w:t>
      </w:r>
      <w:r>
        <w:rPr>
          <w:i/>
          <w:iCs/>
        </w:rPr>
        <w:t xml:space="preserve">refuses</w:t>
      </w:r>
      <w:r>
        <w:t xml:space="preserve"> </w:t>
      </w:r>
      <w:r>
        <w:t xml:space="preserve">when its precondition is absent, an anchor pinned to the</w:t>
      </w:r>
      <w:r>
        <w:t xml:space="preserve"> </w:t>
      </w:r>
      <w:r>
        <w:t xml:space="preserve">line that does the refusing.</w:t>
      </w:r>
    </w:p>
    <w:p>
      <w:pPr>
        <w:pStyle w:val="BodyText"/>
      </w:pPr>
      <w:r>
        <w:t xml:space="preserve">Automation is not the problem -- "testable using automation" is not the same as "ran a generic tool".</w:t>
      </w:r>
      <w:r>
        <w:t xml:space="preserve"> </w:t>
      </w:r>
      <w:r>
        <w:t xml:space="preserve">Where a control's behavior is claimed,</w:t>
      </w:r>
      <w:r>
        <w:t xml:space="preserve"> </w:t>
      </w:r>
      <w:r>
        <w:rPr>
          <w:b/>
          <w:bCs/>
        </w:rPr>
        <w:t xml:space="preserve">execute it</w:t>
      </w:r>
      <w:r>
        <w:t xml:space="preserve"> </w:t>
      </w:r>
      <w:r>
        <w:t xml:space="preserve">rather than describing it.</w:t>
      </w:r>
    </w:p>
    <w:bookmarkEnd w:id="48"/>
    <w:bookmarkStart w:id="50" w:name="X268fb77a76c88a7fb81955623dd4d9898fa1960"/>
    <w:p>
      <w:pPr>
        <w:pStyle w:val="Heading3"/>
      </w:pPr>
      <w:r>
        <w:t xml:space="preserve">An absence claim without a live positive control is void</w:t>
      </w:r>
    </w:p>
    <w:p>
      <w:pPr>
        <w:pStyle w:val="FirstParagraph"/>
      </w:pPr>
      <w:r>
        <w:t xml:space="preserve">Half of security verification is proving something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there: no plaintext logging, no dangerous</w:t>
      </w:r>
      <w:r>
        <w:t xml:space="preserve"> </w:t>
      </w:r>
      <w:r>
        <w:t xml:space="preserve">call, no bypass path. A search that returns nothing is the most convincing artifact in the whole</w:t>
      </w:r>
      <w:r>
        <w:t xml:space="preserve"> </w:t>
      </w:r>
      <w:r>
        <w:t xml:space="preserve">record -- and a search naming a token that never existed also returns nothing.</w:t>
      </w:r>
      <w:r>
        <w:t xml:space="preserve"> </w:t>
      </w:r>
      <w:r>
        <w:rPr>
          <w:b/>
          <w:bCs/>
        </w:rPr>
        <w:t xml:space="preserve">The two outputs are</w:t>
      </w:r>
      <w:r>
        <w:rPr>
          <w:b/>
          <w:bCs/>
        </w:rPr>
        <w:t xml:space="preserve"> </w:t>
      </w:r>
      <w:r>
        <w:rPr>
          <w:b/>
          <w:bCs/>
        </w:rPr>
        <w:t xml:space="preserve">byte-identical.</w:t>
      </w:r>
    </w:p>
    <w:p>
      <w:pPr>
        <w:pStyle w:val="BodyText"/>
      </w:pPr>
      <w:r>
        <w:t xml:space="preserve">This fires constantly in agent work for a structural reason: the agent generates the search pattern</w:t>
      </w:r>
      <w:r>
        <w:t xml:space="preserve"> </w:t>
      </w:r>
      <w:r>
        <w:t xml:space="preserve">and the conclusion in the same breath, from the same guess about naming. A wrong guess produces a</w:t>
      </w:r>
      <w:r>
        <w:t xml:space="preserve"> </w:t>
      </w:r>
      <w:r>
        <w:t xml:space="preserve">clean result and a confident paragraph, several times in one session, with no signal anywhere.</w:t>
      </w:r>
    </w:p>
    <w:p>
      <w:pPr>
        <w:pStyle w:val="BodyText"/>
      </w:pPr>
      <w:r>
        <w:t xml:space="preserve">So every absence claim ships as a</w:t>
      </w:r>
      <w:r>
        <w:t xml:space="preserve"> </w:t>
      </w:r>
      <w:r>
        <w:rPr>
          <w:b/>
          <w:bCs/>
        </w:rPr>
        <w:t xml:space="preserve">pair</w:t>
      </w:r>
      <w:r>
        <w:t xml:space="preserve">: the pattern that must return nothing, and a positive</w:t>
      </w:r>
      <w:r>
        <w:t xml:space="preserve"> </w:t>
      </w:r>
      <w:r>
        <w:t xml:space="preserve">control of the same class that must still match something. If the positive control goes quiet, the</w:t>
      </w:r>
      <w:r>
        <w:t xml:space="preserve"> </w:t>
      </w:r>
      <w:r>
        <w:t xml:space="preserve">absence claim is void regardless of what the negative pattern returned.</w:t>
      </w:r>
    </w:p>
    <w:p>
      <w:pPr>
        <w:pStyle w:val="BodyText"/>
      </w:pPr>
      <w:r>
        <w:rPr>
          <w:b/>
          <w:bCs/>
        </w:rPr>
        <w:t xml:space="preserve">This repository has a worked example of the same principle applied to guardrails.</w:t>
      </w:r>
      <w:r>
        <w:t xml:space="preserve"> </w:t>
      </w:r>
      <w:hyperlink r:id="rId49">
        <w:r>
          <w:rPr>
            <w:rStyle w:val="VerbatimChar"/>
          </w:rPr>
          <w:t xml:space="preserve">bin/ccx-doctor.ps1</w:t>
        </w:r>
      </w:hyperlink>
      <w:r>
        <w:t xml:space="preserve"> </w:t>
      </w:r>
      <w:r>
        <w:t xml:space="preserve">does not ask whether a control is installed. It fires</w:t>
      </w:r>
      <w:r>
        <w:t xml:space="preserve"> </w:t>
      </w:r>
      <w:r>
        <w:t xml:space="preserve">crafted input at the</w:t>
      </w:r>
      <w:r>
        <w:t xml:space="preserve"> </w:t>
      </w:r>
      <w:r>
        <w:rPr>
          <w:i/>
          <w:iCs/>
        </w:rPr>
        <w:t xml:space="preserve">installed</w:t>
      </w:r>
      <w:r>
        <w:t xml:space="preserve"> </w:t>
      </w:r>
      <w:r>
        <w:t xml:space="preserve">copy and</w:t>
      </w:r>
      <w:r>
        <w:t xml:space="preserve"> </w:t>
      </w:r>
      <w:r>
        <w:rPr>
          <w:b/>
          <w:bCs/>
        </w:rPr>
        <w:t xml:space="preserve">requires it to refuse</w:t>
      </w:r>
      <w:r>
        <w:t xml:space="preserve">. It also pairs every attack with</w:t>
      </w:r>
      <w:r>
        <w:t xml:space="preserve"> </w:t>
      </w:r>
      <w:r>
        <w:t xml:space="preserve">a negative control -- an ordinary action the same control must</w:t>
      </w:r>
      <w:r>
        <w:t xml:space="preserve"> </w:t>
      </w:r>
      <w:r>
        <w:rPr>
          <w:b/>
          <w:bCs/>
        </w:rPr>
        <w:t xml:space="preserve">allow</w:t>
      </w:r>
      <w:r>
        <w:t xml:space="preserve"> </w:t>
      </w:r>
      <w:r>
        <w:t xml:space="preserve">-- because a script that</w:t>
      </w:r>
      <w:r>
        <w:t xml:space="preserve"> </w:t>
      </w:r>
      <w:r>
        <w:t xml:space="preserve">refuses everything is not a working guard either.</w:t>
      </w:r>
    </w:p>
    <w:p>
      <w:pPr>
        <w:pStyle w:val="BodyText"/>
      </w:pPr>
      <w:r>
        <w:t xml:space="preserve">It prints what it scanned on every run, and reports a check that could not run as</w:t>
      </w:r>
      <w:r>
        <w:t xml:space="preserve"> </w:t>
      </w:r>
      <w:r>
        <w:rPr>
          <w:rStyle w:val="VerbatimChar"/>
        </w:rPr>
        <w:t xml:space="preserve">??</w:t>
      </w:r>
      <w:r>
        <w:t xml:space="preserve"> </w:t>
      </w:r>
      <w:r>
        <w:t xml:space="preserve">rather than</w:t>
      </w:r>
      <w:r>
        <w:t xml:space="preserve"> </w:t>
      </w:r>
      <w:r>
        <w:t xml:space="preserve">letting a skip read as a pass. That is the exact posture an assessment needs:</w:t>
      </w:r>
      <w:r>
        <w:t xml:space="preserve"> </w:t>
      </w:r>
      <w:r>
        <w:rPr>
          <w:i/>
          <w:iCs/>
        </w:rPr>
        <w:t xml:space="preserve">before you trust a</w:t>
      </w:r>
      <w:r>
        <w:rPr>
          <w:i/>
          <w:iCs/>
        </w:rPr>
        <w:t xml:space="preserve"> </w:t>
      </w:r>
      <w:r>
        <w:rPr>
          <w:i/>
          <w:iCs/>
        </w:rPr>
        <w:t xml:space="preserve">gate, make it fail on purpose, and prove it can see the class of thing it claims to have ruled out.</w:t>
      </w:r>
    </w:p>
    <w:bookmarkEnd w:id="50"/>
    <w:bookmarkStart w:id="51" w:name="Xcaacfe83143e5ee124dfdc272fd00dd6566c538"/>
    <w:p>
      <w:pPr>
        <w:pStyle w:val="Heading3"/>
      </w:pPr>
      <w:r>
        <w:t xml:space="preserve">Confirm the instrument can represent the claim</w:t>
      </w:r>
    </w:p>
    <w:p>
      <w:pPr>
        <w:pStyle w:val="FirstParagraph"/>
      </w:pPr>
      <w:r>
        <w:t xml:space="preserve">A check that comes back clean is only evidence if a false version of the claim could have turned it</w:t>
      </w:r>
      <w:r>
        <w:t xml:space="preserve"> </w:t>
      </w:r>
      <w:r>
        <w:t xml:space="preserve">red.</w:t>
      </w:r>
    </w:p>
    <w:p>
      <w:pPr>
        <w:pStyle w:val="BodyText"/>
      </w:pPr>
      <w:r>
        <w:t xml:space="preserve">If your pinned artifact holds requirement IDs, text, and levels, it holds</w:t>
      </w:r>
      <w:r>
        <w:t xml:space="preserve"> </w:t>
      </w:r>
      <w:r>
        <w:rPr>
          <w:b/>
          <w:bCs/>
        </w:rPr>
        <w:t xml:space="preserve">no chapter prose</w:t>
      </w:r>
      <w:r>
        <w:t xml:space="preserve"> </w:t>
      </w:r>
      <w:r>
        <w:t xml:space="preserve">-- no</w:t>
      </w:r>
      <w:r>
        <w:t xml:space="preserve"> </w:t>
      </w:r>
      <w:r>
        <w:t xml:space="preserve">scoping discussion, no assessment guidance, no definitions. A claim about what the standard says</w:t>
      </w:r>
      <w:r>
        <w:t xml:space="preserve"> </w:t>
      </w:r>
      <w:r>
        <w:rPr>
          <w:i/>
          <w:iCs/>
        </w:rPr>
        <w:t xml:space="preserve">outside</w:t>
      </w:r>
      <w:r>
        <w:t xml:space="preserve"> </w:t>
      </w:r>
      <w:r>
        <w:t xml:space="preserve">a requirement's own text is therefore structurally uncheckable against it, and every check</w:t>
      </w:r>
      <w:r>
        <w:t xml:space="preserve"> </w:t>
      </w:r>
      <w:r>
        <w:t xml:space="preserve">returns clean forever. A false claim about a standard's own scoping rules can pass several</w:t>
      </w:r>
      <w:r>
        <w:t xml:space="preserve"> </w:t>
      </w:r>
      <w:r>
        <w:t xml:space="preserve">independent reviewers this way: each one verified, and each verification was vacuous.</w:t>
      </w:r>
    </w:p>
    <w:p>
      <w:pPr>
        <w:pStyle w:val="BodyText"/>
      </w:pPr>
      <w:r>
        <w:t xml:space="preserve">Before running a check,</w:t>
      </w:r>
      <w:r>
        <w:t xml:space="preserve"> </w:t>
      </w:r>
      <w:r>
        <w:rPr>
          <w:b/>
          <w:bCs/>
        </w:rPr>
        <w:t xml:space="preserve">name the question and name what the instrument returns, and confirm they</w:t>
      </w:r>
      <w:r>
        <w:rPr>
          <w:b/>
          <w:bCs/>
        </w:rPr>
        <w:t xml:space="preserve"> </w:t>
      </w:r>
      <w:r>
        <w:rPr>
          <w:b/>
          <w:bCs/>
        </w:rPr>
        <w:t xml:space="preserve">are the same sentence.</w:t>
      </w:r>
      <w:r>
        <w:t xml:space="preserve"> </w:t>
      </w:r>
      <w:r>
        <w:t xml:space="preserve">To cite the standard's prose, fetch the chapter at the pinned tag and quote</w:t>
      </w:r>
      <w:r>
        <w:t xml:space="preserve"> </w:t>
      </w:r>
      <w:r>
        <w:t xml:space="preserve">it verbatim -- never from memory, never from an earlier assessment, never from another agent's</w:t>
      </w:r>
      <w:r>
        <w:t xml:space="preserve"> </w:t>
      </w:r>
      <w:r>
        <w:t xml:space="preserve">summary.</w:t>
      </w:r>
    </w:p>
    <w:p>
      <w:pPr>
        <w:pStyle w:val="BodyText"/>
      </w:pPr>
      <w:r>
        <w:t xml:space="preserve">This is the same shape as several classic tooling traps: a diff on a staged file, an ancestry check</w:t>
      </w:r>
      <w:r>
        <w:t xml:space="preserve"> </w:t>
      </w:r>
      <w:r>
        <w:t xml:space="preserve">under squash-merge, an exit code read after a pipe. The tool answers a real question. It is not your</w:t>
      </w:r>
      <w:r>
        <w:t xml:space="preserve"> </w:t>
      </w:r>
      <w:r>
        <w:t xml:space="preserve">question.</w:t>
      </w:r>
    </w:p>
    <w:p>
      <w:pPr>
        <w:pStyle w:val="BodyText"/>
      </w:pPr>
      <w:r>
        <w:rPr>
          <w:b/>
          <w:bCs/>
        </w:rPr>
        <w:t xml:space="preserve">Assume the instrument is lying and make it prove otherwise.</w:t>
      </w:r>
      <w:r>
        <w:t xml:space="preserve"> </w:t>
      </w:r>
      <w:r>
        <w:t xml:space="preserve">Four surfaced inside a single day of</w:t>
      </w:r>
      <w:r>
        <w:t xml:space="preserve"> </w:t>
      </w:r>
      <w:r>
        <w:t xml:space="preserve">this work:</w:t>
      </w:r>
    </w:p>
    <w:p>
      <w:pPr>
        <w:pStyle w:val="Compact"/>
        <w:numPr>
          <w:ilvl w:val="0"/>
          <w:numId w:val="1006"/>
        </w:numPr>
      </w:pPr>
      <w:r>
        <w:t xml:space="preserve">a preview command that skipped the very guard it was previewing, and reported success where the real</w:t>
      </w:r>
      <w:r>
        <w:t xml:space="preserve"> </w:t>
      </w:r>
      <w:r>
        <w:t xml:space="preserve">operation refused;</w:t>
      </w:r>
    </w:p>
    <w:p>
      <w:pPr>
        <w:pStyle w:val="Compact"/>
        <w:numPr>
          <w:ilvl w:val="0"/>
          <w:numId w:val="1006"/>
        </w:numPr>
      </w:pPr>
      <w:r>
        <w:t xml:space="preserve">a case-sensitive search that "proved" an amendment had not landed when it had;</w:t>
      </w:r>
    </w:p>
    <w:p>
      <w:pPr>
        <w:pStyle w:val="Compact"/>
        <w:numPr>
          <w:ilvl w:val="0"/>
          <w:numId w:val="1006"/>
        </w:numPr>
      </w:pPr>
      <w:r>
        <w:t xml:space="preserve">an exit code swallowed by a pipe;</w:t>
      </w:r>
    </w:p>
    <w:p>
      <w:pPr>
        <w:pStyle w:val="Compact"/>
        <w:numPr>
          <w:ilvl w:val="0"/>
          <w:numId w:val="1006"/>
        </w:numPr>
      </w:pPr>
      <w:r>
        <w:t xml:space="preserve">a scanner that printed detector counts but no scanned-file count, so a run that scanned</w:t>
      </w:r>
      <w:r>
        <w:t xml:space="preserve"> </w:t>
      </w:r>
      <w:r>
        <w:rPr>
          <w:b/>
          <w:bCs/>
        </w:rPr>
        <w:t xml:space="preserve">nothing</w:t>
      </w:r>
      <w:r>
        <w:t xml:space="preserve"> </w:t>
      </w:r>
      <w:r>
        <w:t xml:space="preserve">was byte-identical to a clean one.</w:t>
      </w:r>
    </w:p>
    <w:p>
      <w:pPr>
        <w:pStyle w:val="FirstParagraph"/>
      </w:pPr>
      <w:r>
        <w:t xml:space="preserve">Hence the two standing habits:</w:t>
      </w:r>
      <w:r>
        <w:t xml:space="preserve"> </w:t>
      </w:r>
      <w:r>
        <w:rPr>
          <w:b/>
          <w:bCs/>
        </w:rPr>
        <w:t xml:space="preserve">make every check print what it scanned</w:t>
      </w:r>
      <w:r>
        <w:t xml:space="preserve">, and</w:t>
      </w:r>
      <w:r>
        <w:t xml:space="preserve"> </w:t>
      </w:r>
      <w:r>
        <w:rPr>
          <w:b/>
          <w:bCs/>
        </w:rPr>
        <w:t xml:space="preserve">make it fail on</w:t>
      </w:r>
      <w:r>
        <w:rPr>
          <w:b/>
          <w:bCs/>
        </w:rPr>
        <w:t xml:space="preserve"> </w:t>
      </w:r>
      <w:r>
        <w:rPr>
          <w:b/>
          <w:bCs/>
        </w:rPr>
        <w:t xml:space="preserve">purpose before you believe a pass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6" w:name="the-domain-is-a-separate-claim"/>
    <w:p>
      <w:pPr>
        <w:pStyle w:val="Heading2"/>
      </w:pPr>
      <w:r>
        <w:t xml:space="preserve">The domain is a separate claim</w:t>
      </w:r>
    </w:p>
    <w:p>
      <w:pPr>
        <w:pStyle w:val="FirstParagraph"/>
      </w:pPr>
      <w:r>
        <w:t xml:space="preserve">The sharpest sentence this method has produced came from somebody auditing a test they had written</w:t>
      </w:r>
      <w:r>
        <w:t xml:space="preserve"> </w:t>
      </w:r>
      <w:r>
        <w:t xml:space="preserve">themselves:</w:t>
      </w:r>
    </w:p>
    <w:p>
      <w:pPr>
        <w:pStyle w:val="BlockText"/>
      </w:pPr>
      <w:r>
        <w:t xml:space="preserve">I checked whether the test looked at</w:t>
      </w:r>
      <w:r>
        <w:t xml:space="preserve"> </w:t>
      </w:r>
      <w:r>
        <w:rPr>
          <w:b/>
          <w:bCs/>
        </w:rPr>
        <w:t xml:space="preserve">anything</w:t>
      </w:r>
      <w:r>
        <w:t xml:space="preserve">. I did not check whether it looked at</w:t>
      </w:r>
      <w:r>
        <w:t xml:space="preserve"> </w:t>
      </w:r>
      <w:r>
        <w:rPr>
          <w:b/>
          <w:bCs/>
        </w:rPr>
        <w:t xml:space="preserve">everything</w:t>
      </w:r>
      <w:r>
        <w:t xml:space="preserve">.</w:t>
      </w:r>
    </w:p>
    <w:p>
      <w:pPr>
        <w:pStyle w:val="FirstParagraph"/>
      </w:pPr>
      <w:r>
        <w:t xml:space="preserve">Every control in the section above answers the first question. Make the check fail on purpose,</w:t>
      </w:r>
      <w:r>
        <w:t xml:space="preserve"> </w:t>
      </w:r>
      <w:r>
        <w:t xml:space="preserve">confirm the mutation landed, run a negative control, print what you scanned. All of that can be true</w:t>
      </w:r>
      <w:r>
        <w:t xml:space="preserve"> </w:t>
      </w:r>
      <w:r>
        <w:t xml:space="preserve">of an instrument pointed at a quarter of the surface.</w:t>
      </w:r>
      <w:r>
        <w:t xml:space="preserve"> </w:t>
      </w:r>
      <w:r>
        <w:rPr>
          <w:b/>
          <w:bCs/>
        </w:rPr>
        <w:t xml:space="preserve">The domain is its own claim and it needs its</w:t>
      </w:r>
      <w:r>
        <w:rPr>
          <w:b/>
          <w:bCs/>
        </w:rPr>
        <w:t xml:space="preserve"> </w:t>
      </w:r>
      <w:r>
        <w:rPr>
          <w:b/>
          <w:bCs/>
        </w:rPr>
        <w:t xml:space="preserve">own evidence.</w:t>
      </w:r>
    </w:p>
    <w:p>
      <w:pPr>
        <w:pStyle w:val="BodyText"/>
      </w:pPr>
      <w:r>
        <w:t xml:space="preserve">This is the class that produced live defects here, repeatedly, under green gates whose citations all</w:t>
      </w:r>
      <w:r>
        <w:t xml:space="preserve"> </w:t>
      </w:r>
      <w:r>
        <w:t xml:space="preserve">resolved.</w:t>
      </w:r>
    </w:p>
    <w:bookmarkStart w:id="53" w:name="X1dc31482611725fe55a7313c3a2a7deca3bf946"/>
    <w:p>
      <w:pPr>
        <w:pStyle w:val="Heading3"/>
      </w:pPr>
      <w:r>
        <w:t xml:space="preserve">Derive the domain by parsing, then execute the control against every member</w:t>
      </w:r>
    </w:p>
    <w:p>
      <w:pPr>
        <w:pStyle w:val="FirstParagraph"/>
      </w:pPr>
      <w:r>
        <w:t xml:space="preserve">The instrument that worked was neither a mutation nor an anchor. Derive the set the requirement</w:t>
      </w:r>
      <w:r>
        <w:t xml:space="preserve"> </w:t>
      </w:r>
      <w:r>
        <w:t xml:space="preserve">quantifies over</w:t>
      </w:r>
      <w:r>
        <w:t xml:space="preserve"> </w:t>
      </w:r>
      <w:r>
        <w:rPr>
          <w:b/>
          <w:bCs/>
        </w:rPr>
        <w:t xml:space="preserve">from the code itself</w:t>
      </w:r>
      <w:r>
        <w:t xml:space="preserve">, by parsing it rather than by reading a list somebody</w:t>
      </w:r>
      <w:r>
        <w:t xml:space="preserve"> </w:t>
      </w:r>
      <w:r>
        <w:t xml:space="preserve">maintains. Then run the control against every member and read the results.</w:t>
      </w:r>
    </w:p>
    <w:p>
      <w:pPr>
        <w:pStyle w:val="BodyText"/>
      </w:pPr>
      <w:r>
        <w:t xml:space="preserve">The list is what fails. A registry, an export table, a set of names in a constant: each is a domain</w:t>
      </w:r>
      <w:r>
        <w:t xml:space="preserve"> </w:t>
      </w:r>
      <w:r>
        <w:t xml:space="preserve">somebody wrote down once, and the next member is added without it. A parse asks the tree.</w:t>
      </w:r>
    </w:p>
    <w:p>
      <w:pPr>
        <w:pStyle w:val="BodyText"/>
      </w:pPr>
      <w:r>
        <w:t xml:space="preserve">A single hand-picked probe fails the same way from the other end. Where the author places the probe</w:t>
      </w:r>
      <w:r>
        <w:t xml:space="preserve"> </w:t>
      </w:r>
      <w:r>
        <w:t xml:space="preserve">decides the answer, and an author places it where they already suspect a gap.</w:t>
      </w:r>
      <w:r>
        <w:t xml:space="preserve"> </w:t>
      </w:r>
      <w:r>
        <w:rPr>
          <w:b/>
          <w:bCs/>
        </w:rPr>
        <w:t xml:space="preserve">A probe tests the gap</w:t>
      </w:r>
      <w:r>
        <w:rPr>
          <w:b/>
          <w:bCs/>
        </w:rPr>
        <w:t xml:space="preserve"> </w:t>
      </w:r>
      <w:r>
        <w:rPr>
          <w:b/>
          <w:bCs/>
        </w:rPr>
        <w:t xml:space="preserve">you imagined; an enumeration tests the ones you did not.</w:t>
      </w:r>
    </w:p>
    <w:bookmarkEnd w:id="53"/>
    <w:bookmarkStart w:id="54" w:name="X64f83bf3202ba4a50772fdae8c7330f8b9c50bd"/>
    <w:p>
      <w:pPr>
        <w:pStyle w:val="Heading3"/>
      </w:pPr>
      <w:r>
        <w:t xml:space="preserve">A guard written after an incident inherits the incident's shape</w:t>
      </w:r>
    </w:p>
    <w:p>
      <w:pPr>
        <w:pStyle w:val="FirstParagraph"/>
      </w:pPr>
      <w:r>
        <w:t xml:space="preserve">Watch for this sequence, because it recurred twice inside one week:</w:t>
      </w:r>
    </w:p>
    <w:p>
      <w:pPr>
        <w:pStyle w:val="Compact"/>
        <w:numPr>
          <w:ilvl w:val="0"/>
          <w:numId w:val="1007"/>
        </w:numPr>
      </w:pPr>
      <w:r>
        <w:t xml:space="preserve">A defect is found in production code.</w:t>
      </w:r>
    </w:p>
    <w:p>
      <w:pPr>
        <w:pStyle w:val="Compact"/>
        <w:numPr>
          <w:ilvl w:val="0"/>
          <w:numId w:val="1007"/>
        </w:numPr>
      </w:pPr>
      <w:r>
        <w:t xml:space="preserve">A test is written so it cannot happen again.</w:t>
      </w:r>
    </w:p>
    <w:p>
      <w:pPr>
        <w:pStyle w:val="Compact"/>
        <w:numPr>
          <w:ilvl w:val="0"/>
          <w:numId w:val="1007"/>
        </w:numPr>
      </w:pPr>
      <w:r>
        <w:t xml:space="preserve">The test derives its domain from a set narrower than the real surface.</w:t>
      </w:r>
    </w:p>
    <w:p>
      <w:pPr>
        <w:pStyle w:val="Compact"/>
        <w:numPr>
          <w:ilvl w:val="0"/>
          <w:numId w:val="1007"/>
        </w:numPr>
      </w:pPr>
      <w:r>
        <w:t xml:space="preserve">The next instance of the same defect walks straight through the new test.</w:t>
      </w:r>
    </w:p>
    <w:p>
      <w:pPr>
        <w:pStyle w:val="Compact"/>
        <w:numPr>
          <w:ilvl w:val="0"/>
          <w:numId w:val="1007"/>
        </w:numPr>
      </w:pPr>
      <w:r>
        <w:t xml:space="preserve">The guard written after</w:t>
      </w:r>
      <w:r>
        <w:t xml:space="preserve"> </w:t>
      </w:r>
      <w:r>
        <w:rPr>
          <w:b/>
          <w:bCs/>
        </w:rPr>
        <w:t xml:space="preserve">that</w:t>
      </w:r>
      <w:r>
        <w:t xml:space="preserve"> </w:t>
      </w:r>
      <w:r>
        <w:t xml:space="preserve">one does it again -- and its docstring asserts completeness, in a</w:t>
      </w:r>
      <w:r>
        <w:t xml:space="preserve"> </w:t>
      </w:r>
      <w:r>
        <w:t xml:space="preserve">measured and entirely credible voice.</w:t>
      </w:r>
    </w:p>
    <w:p>
      <w:pPr>
        <w:pStyle w:val="FirstParagraph"/>
      </w:pPr>
      <w:r>
        <w:t xml:space="preserve">A completeness claim inside a checker is a claim like any other, and it inherits the authority of the</w:t>
      </w:r>
      <w:r>
        <w:t xml:space="preserve"> </w:t>
      </w:r>
      <w:r>
        <w:t xml:space="preserve">code around it.</w:t>
      </w:r>
      <w:r>
        <w:t xml:space="preserve"> </w:t>
      </w:r>
      <w:r>
        <w:rPr>
          <w:b/>
          <w:bCs/>
        </w:rPr>
        <w:t xml:space="preserve">Prove it against an independently derived domain or delete it.</w:t>
      </w:r>
      <w:r>
        <w:t xml:space="preserve"> </w:t>
      </w:r>
      <w:r>
        <w:t xml:space="preserve">Softening it keeps</w:t>
      </w:r>
      <w:r>
        <w:t xml:space="preserve"> </w:t>
      </w:r>
      <w:r>
        <w:t xml:space="preserve">the authority and loses the falsifiability, which is the worse of the two outcomes.</w:t>
      </w:r>
    </w:p>
    <w:bookmarkEnd w:id="54"/>
    <w:bookmarkStart w:id="55" w:name="X656636297287d5f27c3cf5ec9c09e50038aaec3"/>
    <w:p>
      <w:pPr>
        <w:pStyle w:val="Heading3"/>
      </w:pPr>
      <w:r>
        <w:t xml:space="preserve">Where a value changes name, a name-based guard cannot follow it</w:t>
      </w:r>
    </w:p>
    <w:p>
      <w:pPr>
        <w:pStyle w:val="FirstParagraph"/>
      </w:pPr>
      <w:r>
        <w:t xml:space="preserve">One shape accounted for several of these. A value is renamed as it crosses from one layer to the</w:t>
      </w:r>
      <w:r>
        <w:t xml:space="preserve"> </w:t>
      </w:r>
      <w:r>
        <w:t xml:space="preserve">next: a parameter becomes a differently named setting. The guard reads the name on one side of the</w:t>
      </w:r>
      <w:r>
        <w:t xml:space="preserve"> </w:t>
      </w:r>
      <w:r>
        <w:t xml:space="preserve">boundary; the control reads the name on the other. The guard classifies its side correctly, and the</w:t>
      </w:r>
      <w:r>
        <w:t xml:space="preserve"> </w:t>
      </w:r>
      <w:r>
        <w:t xml:space="preserve">thing the value becomes is covered by nothing.</w:t>
      </w:r>
    </w:p>
    <w:p>
      <w:pPr>
        <w:pStyle w:val="BodyText"/>
      </w:pPr>
      <w:r>
        <w:t xml:space="preserve">Comparing name lists cannot fix this. A list has to be taught each rename, so it can never catch the</w:t>
      </w:r>
      <w:r>
        <w:t xml:space="preserve"> </w:t>
      </w:r>
      <w:r>
        <w:t xml:space="preserve">next one.</w:t>
      </w:r>
      <w:r>
        <w:t xml:space="preserve"> </w:t>
      </w:r>
      <w:r>
        <w:rPr>
          <w:b/>
          <w:bCs/>
        </w:rPr>
        <w:t xml:space="preserve">Follow the value across the boundary</w:t>
      </w:r>
      <w:r>
        <w:t xml:space="preserve">, not the identifier on either side of it.</w:t>
      </w:r>
    </w:p>
    <w:p>
      <w:pPr>
        <w:pStyle w:val="BodyText"/>
      </w:pPr>
      <w:r>
        <w:t xml:space="preserve">And record the near misses. A case that comes out clean because some unrelated rule happens to cover</w:t>
      </w:r>
      <w:r>
        <w:t xml:space="preserve"> </w:t>
      </w:r>
      <w:r>
        <w:t xml:space="preserve">it is luck, not design. A later reader who finds it green will conclude the boundary is handled.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8" w:name="never-score-against-a-paraphrase"/>
    <w:p>
      <w:pPr>
        <w:pStyle w:val="Heading2"/>
      </w:pPr>
      <w:r>
        <w:t xml:space="preserve">Never score against a paraphrase</w:t>
      </w:r>
    </w:p>
    <w:p>
      <w:pPr>
        <w:pStyle w:val="FirstParagraph"/>
      </w:pPr>
      <w:r>
        <w:t xml:space="preserve">An agent reads the control ID and a one-line summary -- from an internal scorecard, a spreadsheet, or</w:t>
      </w:r>
      <w:r>
        <w:t xml:space="preserve"> </w:t>
      </w:r>
      <w:r>
        <w:t xml:space="preserve">an earlier assessment -- and then reasons about the code from that. It feels exactly like</w:t>
      </w:r>
      <w:r>
        <w:t xml:space="preserve"> </w:t>
      </w:r>
      <w:r>
        <w:t xml:space="preserve">verification: code was read, a verdict was written, a citation exists. But the verb being tested is a</w:t>
      </w:r>
      <w:r>
        <w:t xml:space="preserve"> </w:t>
      </w:r>
      <w:r>
        <w:rPr>
          <w:b/>
          <w:bCs/>
        </w:rPr>
        <w:t xml:space="preserve">restatement</w:t>
      </w:r>
      <w:r>
        <w:t xml:space="preserve">, and restatements drift toward what the project already does.</w:t>
      </w:r>
    </w:p>
    <w:p>
      <w:pPr>
        <w:pStyle w:val="BodyText"/>
      </w:pPr>
      <w:r>
        <w:t xml:space="preserve">Verdicts derived this way survive multiple assessment cycles, because every later pass inherits the</w:t>
      </w:r>
      <w:r>
        <w:t xml:space="preserve"> </w:t>
      </w:r>
      <w:r>
        <w:t xml:space="preserve">same paraphrase. The failure compounds in a second way too. A paraphrase can outlive the requirement</w:t>
      </w:r>
      <w:r>
        <w:t xml:space="preserve"> </w:t>
      </w:r>
      <w:r>
        <w:t xml:space="preserve">it paraphrased, so a cell can be carefully scored against a requirement the current standard no</w:t>
      </w:r>
      <w:r>
        <w:t xml:space="preserve"> </w:t>
      </w:r>
      <w:r>
        <w:t xml:space="preserve">longer contains.</w:t>
      </w:r>
    </w:p>
    <w:p>
      <w:pPr>
        <w:pStyle w:val="BodyText"/>
      </w:pPr>
      <w:r>
        <w:rPr>
          <w:b/>
          <w:bCs/>
        </w:rPr>
        <w:t xml:space="preserve">Before judging a cell, quote the requirement's own description text out of the pinned corpus into</w:t>
      </w:r>
      <w:r>
        <w:rPr>
          <w:b/>
          <w:bCs/>
        </w:rPr>
        <w:t xml:space="preserve"> </w:t>
      </w:r>
      <w:r>
        <w:rPr>
          <w:b/>
          <w:bCs/>
        </w:rPr>
        <w:t xml:space="preserve">the cell, and reason only from that quoted verb.</w:t>
      </w:r>
      <w:r>
        <w:t xml:space="preserve"> </w:t>
      </w:r>
      <w:r>
        <w:t xml:space="preserve">If the cell does not contain the requirement's</w:t>
      </w:r>
      <w:r>
        <w:t xml:space="preserve"> </w:t>
      </w:r>
      <w:r>
        <w:t xml:space="preserve">words, it has not been assessed. Treat every verdict inherited from a pass that predates the pinned</w:t>
      </w:r>
      <w:r>
        <w:t xml:space="preserve"> </w:t>
      </w:r>
      <w:r>
        <w:t xml:space="preserve">corpus as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 </w:t>
      </w:r>
      <w:r>
        <w:t xml:space="preserve">rather than as a starting point.</w:t>
      </w:r>
    </w:p>
    <w:bookmarkStart w:id="57" w:name="Xe206d5efc8274dd88d80223ef348a77d7dc4510"/>
    <w:p>
      <w:pPr>
        <w:pStyle w:val="Heading3"/>
      </w:pPr>
      <w:r>
        <w:t xml:space="preserve">The adjacent mechanism is the most expensive kind of wrong</w:t>
      </w:r>
    </w:p>
    <w:p>
      <w:pPr>
        <w:pStyle w:val="FirstParagraph"/>
      </w:pPr>
      <w:r>
        <w:t xml:space="preserve">A cell gets scored against a</w:t>
      </w:r>
      <w:r>
        <w:t xml:space="preserve"> </w:t>
      </w:r>
      <w:r>
        <w:rPr>
          <w:i/>
          <w:iCs/>
        </w:rPr>
        <w:t xml:space="preserve">neighbouring</w:t>
      </w:r>
      <w:r>
        <w:t xml:space="preserve"> </w:t>
      </w:r>
      <w:r>
        <w:t xml:space="preserve">requirement's verb -- same chapter, similar words,</w:t>
      </w:r>
      <w:r>
        <w:t xml:space="preserve"> </w:t>
      </w:r>
      <w:r>
        <w:t xml:space="preserve">genuinely implemented in the codebase. Every later reviewer then checks the evidence against the</w:t>
      </w:r>
      <w:r>
        <w:t xml:space="preserve"> </w:t>
      </w:r>
      <w:r>
        <w:t xml:space="preserve">mechanism rather than against the requirement, and it survives pass after pass.</w:t>
      </w:r>
    </w:p>
    <w:p>
      <w:pPr>
        <w:pStyle w:val="BodyText"/>
      </w:pPr>
      <w:r>
        <w:t xml:space="preserve">Read the requirement's</w:t>
      </w:r>
      <w:r>
        <w:t xml:space="preserve"> </w:t>
      </w:r>
      <w:r>
        <w:rPr>
          <w:b/>
          <w:bCs/>
        </w:rPr>
        <w:t xml:space="preserve">subject and verb</w:t>
      </w:r>
      <w:r>
        <w:t xml:space="preserve"> </w:t>
      </w:r>
      <w:r>
        <w:t xml:space="preserve">against the cell's mechanism as the very first check,</w:t>
      </w:r>
      <w:r>
        <w:t xml:space="preserve"> </w:t>
      </w:r>
      <w:r>
        <w:t xml:space="preserve">before opening any code. Scoping errors hide from evidence review because the evidence is real.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59" w:name="Xaf542ece3ec87b09951527b3753abc26456fe93"/>
    <w:p>
      <w:pPr>
        <w:pStyle w:val="Heading2"/>
      </w:pPr>
      <w:r>
        <w:t xml:space="preserve">Pin the corpus, and stamp the version on every number</w:t>
      </w:r>
    </w:p>
    <w:p>
      <w:pPr>
        <w:pStyle w:val="FirstParagraph"/>
      </w:pPr>
      <w:r>
        <w:t xml:space="preserve">Standards repositories publish a rolling "latest" release whose asset filenames are identical to the</w:t>
      </w:r>
      <w:r>
        <w:t xml:space="preserve"> </w:t>
      </w:r>
      <w:r>
        <w:t xml:space="preserve">tagged release's, and the development branch carries the same names again. An unpinned fetch silently</w:t>
      </w:r>
      <w:r>
        <w:t xml:space="preserve"> </w:t>
      </w:r>
      <w:r>
        <w:t xml:space="preserve">moves versions with no error anywhere.</w:t>
      </w:r>
    </w:p>
    <w:p>
      <w:pPr>
        <w:pStyle w:val="BodyText"/>
      </w:pPr>
      <w:r>
        <w:t xml:space="preserve">That matters more than it sounds, because</w:t>
      </w:r>
      <w:r>
        <w:t xml:space="preserve"> </w:t>
      </w:r>
      <w:r>
        <w:rPr>
          <w:b/>
          <w:bCs/>
        </w:rPr>
        <w:t xml:space="preserve">requirement IDs are not stable across major versions</w:t>
      </w:r>
      <w:r>
        <w:t xml:space="preserve">.</w:t>
      </w:r>
      <w:r>
        <w:t xml:space="preserve"> </w:t>
      </w:r>
      <w:r>
        <w:t xml:space="preserve">The same dotted ID can name an entirely different topic in two editions -- in ASVS, a bare</w:t>
      </w:r>
      <w:r>
        <w:t xml:space="preserve"> </w:t>
      </w:r>
      <w:r>
        <w:rPr>
          <w:rStyle w:val="VerbatimChar"/>
        </w:rPr>
        <w:t xml:space="preserve">1.2.5</w:t>
      </w:r>
      <w:r>
        <w:t xml:space="preserve"> </w:t>
      </w:r>
      <w:r>
        <w:t xml:space="preserve">is</w:t>
      </w:r>
      <w:r>
        <w:t xml:space="preserve"> </w:t>
      </w:r>
      <w:r>
        <w:rPr>
          <w:i/>
          <w:iCs/>
        </w:rPr>
        <w:t xml:space="preserve">Architecture</w:t>
      </w:r>
      <w:r>
        <w:t xml:space="preserve"> </w:t>
      </w:r>
      <w:r>
        <w:t xml:space="preserve">in 4.0.3 and</w:t>
      </w:r>
      <w:r>
        <w:t xml:space="preserve"> </w:t>
      </w:r>
      <w:r>
        <w:rPr>
          <w:i/>
          <w:iCs/>
        </w:rPr>
        <w:t xml:space="preserve">Encoding and Sanitization</w:t>
      </w:r>
      <w:r>
        <w:t xml:space="preserve"> </w:t>
      </w:r>
      <w:r>
        <w:t xml:space="preserve">in 5.0.0. A corpus that shifts underneath you</w:t>
      </w:r>
      <w:r>
        <w:t xml:space="preserve"> </w:t>
      </w:r>
      <w:r>
        <w:t xml:space="preserve">re-points every ID in the scorecard at once.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Do</w:t>
            </w:r>
          </w:p>
        </w:tc>
        <w:tc>
          <w:tcPr/>
          <w:p>
            <w:pPr>
              <w:pStyle w:val="Compact"/>
            </w:pPr>
            <w:r>
              <w:t xml:space="preserve">Why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Fetch the</w:t>
            </w:r>
            <w:r>
              <w:t xml:space="preserve"> </w:t>
            </w:r>
            <w:r>
              <w:rPr>
                <w:b/>
                <w:bCs/>
              </w:rPr>
              <w:t xml:space="preserve">official tagged release asset</w:t>
            </w:r>
            <w:r>
              <w:t xml:space="preserve">, not a branch</w:t>
            </w:r>
          </w:p>
        </w:tc>
        <w:tc>
          <w:tcPr/>
          <w:p>
            <w:pPr>
              <w:pStyle w:val="Compact"/>
            </w:pPr>
            <w:r>
              <w:t xml:space="preserve">A branch and a rolling release publish identical filenames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Record its</w:t>
            </w:r>
            <w:r>
              <w:t xml:space="preserve"> </w:t>
            </w:r>
            <w:r>
              <w:rPr>
                <w:b/>
                <w:bCs/>
              </w:rPr>
              <w:t xml:space="preserve">cryptographic digest</w:t>
            </w:r>
            <w:r>
              <w:t xml:space="preserve">, and recompute it on every verification run</w:t>
            </w:r>
          </w:p>
        </w:tc>
        <w:tc>
          <w:tcPr/>
          <w:p>
            <w:pPr>
              <w:pStyle w:val="Compact"/>
            </w:pPr>
            <w:r>
              <w:t xml:space="preserve">A mismatch fails the gate and forces re-verification before any verdict is trusted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Record the standard's</w:t>
            </w:r>
            <w:r>
              <w:t xml:space="preserve"> </w:t>
            </w:r>
            <w:r>
              <w:rPr>
                <w:b/>
                <w:bCs/>
              </w:rPr>
              <w:t xml:space="preserve">version in the scorecard itself</w:t>
            </w:r>
          </w:p>
        </w:tc>
        <w:tc>
          <w:tcPr/>
          <w:p>
            <w:pPr>
              <w:pStyle w:val="Compact"/>
            </w:pPr>
            <w:r>
              <w:t xml:space="preserve">The record says what it was scored against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Print the version beside any total</w:t>
            </w:r>
          </w:p>
        </w:tc>
        <w:tc>
          <w:tcPr/>
          <w:p>
            <w:pPr>
              <w:pStyle w:val="Compact"/>
            </w:pPr>
            <w:r>
              <w:t xml:space="preserve">A denominator change surfaces as a version change instead of as apparent progress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Reference requirements</w:t>
            </w:r>
            <w:r>
              <w:t xml:space="preserve"> </w:t>
            </w:r>
            <w:r>
              <w:rPr>
                <w:b/>
                <w:bCs/>
              </w:rPr>
              <w:t xml:space="preserve">version-prefixed</w:t>
            </w:r>
            <w:r>
              <w:t xml:space="preserve">, not bare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v5.0.0-1.2.5</w:t>
            </w:r>
            <w:r>
              <w:t xml:space="preserve"> </w:t>
            </w:r>
            <w:r>
              <w:t xml:space="preserve">means something;</w:t>
            </w:r>
            <w:r>
              <w:t xml:space="preserve"> </w:t>
            </w:r>
            <w:r>
              <w:rPr>
                <w:rStyle w:val="VerbatimChar"/>
              </w:rPr>
              <w:t xml:space="preserve">1.2.5</w:t>
            </w:r>
            <w:r>
              <w:t xml:space="preserve"> </w:t>
            </w:r>
            <w:r>
              <w:t xml:space="preserve">does not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9"/>
    <w:bookmarkStart w:id="65" w:name="X387437c0ae3cc64d0e2cea77f1e3dea6b024255"/>
    <w:p>
      <w:pPr>
        <w:pStyle w:val="Heading2"/>
      </w:pPr>
      <w:r>
        <w:t xml:space="preserve">Name the ref in the same sentence as the number</w:t>
      </w:r>
    </w:p>
    <w:p>
      <w:pPr>
        <w:pStyle w:val="FirstParagraph"/>
      </w:pPr>
      <w:r>
        <w:t xml:space="preserve">Pinning the standard settles one half of provenance. The other half is the tree you scored against,</w:t>
      </w:r>
      <w:r>
        <w:t xml:space="preserve"> </w:t>
      </w:r>
      <w:r>
        <w:t xml:space="preserve">and it goes wrong far more often, because a wrong tree produces no error anywhere.</w:t>
      </w:r>
    </w:p>
    <w:p>
      <w:pPr>
        <w:pStyle w:val="BodyText"/>
      </w:pPr>
      <w:r>
        <w:rPr>
          <w:b/>
          <w:bCs/>
        </w:rPr>
        <w:t xml:space="preserve">Two readings of the same record, taken at different refs, print identically.</w:t>
      </w:r>
      <w:r>
        <w:t xml:space="preserve"> </w:t>
      </w:r>
      <w:r>
        <w:t xml:space="preserve">Same shape, same</w:t>
      </w:r>
      <w:r>
        <w:t xml:space="preserve"> </w:t>
      </w:r>
      <w:r>
        <w:t xml:space="preserve">field names, plausible figures, and nothing in either one saying which is which. That is enough to</w:t>
      </w:r>
      <w:r>
        <w:t xml:space="preserve"> </w:t>
      </w:r>
      <w:r>
        <w:t xml:space="preserve">make a week of careful work unreconcilable. It is also the largest cost in an exercise like this:</w:t>
      </w:r>
      <w:r>
        <w:t xml:space="preserve"> </w:t>
      </w:r>
      <w:r>
        <w:t xml:space="preserve">not parsing the record, but adjudicating disagreements about readings of it.</w:t>
      </w:r>
    </w:p>
    <w:p>
      <w:pPr>
        <w:pStyle w:val="BodyText"/>
      </w:pPr>
      <w:r>
        <w:t xml:space="preserve">State it as a definition and it stops being a habit you have to remember:</w:t>
      </w:r>
    </w:p>
    <w:p>
      <w:pPr>
        <w:pStyle w:val="BlockText"/>
      </w:pPr>
      <w:r>
        <w:rPr>
          <w:b/>
          <w:bCs/>
        </w:rPr>
        <w:t xml:space="preserve">An assessment is a fact about a (cell, ref) pair.</w:t>
      </w:r>
      <w:r>
        <w:t xml:space="preserve"> </w:t>
      </w:r>
      <w:r>
        <w:t xml:space="preserve">So is a count, so is a measurement -- and so</w:t>
      </w:r>
      <w:r>
        <w:t xml:space="preserve"> </w:t>
      </w:r>
      <w:r>
        <w:t xml:space="preserve">is a handoff. A verdict passed to somebody else without the ref it was formed at may be applied to</w:t>
      </w:r>
      <w:r>
        <w:t xml:space="preserve"> </w:t>
      </w:r>
      <w:r>
        <w:t xml:space="preserve">a different cell than the one that was assessed.</w:t>
      </w:r>
    </w:p>
    <w:p>
      <w:pPr>
        <w:pStyle w:val="FirstParagraph"/>
      </w:pPr>
      <w:r>
        <w:t xml:space="preserve">Where a handoff is the artifact, hand over a hash of the thing you assessed rather than a repository</w:t>
      </w:r>
      <w:r>
        <w:t xml:space="preserve"> </w:t>
      </w:r>
      <w:r>
        <w:t xml:space="preserve">ref. Most commits will not touch the cell at all, so bouncing the write every time the mainline</w:t>
      </w:r>
      <w:r>
        <w:t xml:space="preserve"> </w:t>
      </w:r>
      <w:r>
        <w:t xml:space="preserve">advances is noise. A hash of the cell's own evidence set answers the question that matters.</w:t>
      </w:r>
    </w:p>
    <w:bookmarkStart w:id="60" w:name="X18ee454080ffc27fe75bf967c88472dd7fe1300"/>
    <w:p>
      <w:pPr>
        <w:pStyle w:val="Heading3"/>
      </w:pPr>
      <w:r>
        <w:t xml:space="preserve">Ancestry answers a different question than "did this land"</w:t>
      </w:r>
    </w:p>
    <w:p>
      <w:pPr>
        <w:pStyle w:val="FirstParagraph"/>
      </w:pPr>
      <w:r>
        <w:t xml:space="preserve">Under squash-merge a branch's own commits are never ancestors of the mainline, while its content</w:t>
      </w:r>
      <w:r>
        <w:t xml:space="preserve"> </w:t>
      </w:r>
      <w:r>
        <w:t xml:space="preserve">sits there in full. An ancestry check therefore returns a confident no for work that merged hours</w:t>
      </w:r>
      <w:r>
        <w:t xml:space="preserve"> </w:t>
      </w:r>
      <w:r>
        <w:t xml:space="preserve">ago, and the answer is correct for the question it was asked.</w:t>
      </w:r>
    </w:p>
    <w:p>
      <w:pPr>
        <w:pStyle w:val="BodyText"/>
      </w:pPr>
      <w:r>
        <w:rPr>
          <w:b/>
          <w:bCs/>
        </w:rPr>
        <w:t xml:space="preserve">Ask the content, at a fetched remote ref.</w:t>
      </w:r>
      <w:r>
        <w:t xml:space="preserve"> </w:t>
      </w:r>
      <w:r>
        <w:t xml:space="preserve">And notice the quieter half of that sentence: a local</w:t>
      </w:r>
      <w:r>
        <w:t xml:space="preserve"> </w:t>
      </w:r>
      <w:r>
        <w:t xml:space="preserve">ref nobody fetched is the most common wrong base of all. It resolves, it prints a number, and the</w:t>
      </w:r>
      <w:r>
        <w:t xml:space="preserve"> </w:t>
      </w:r>
      <w:r>
        <w:t xml:space="preserve">number describes a tree nobody else can see.</w:t>
      </w:r>
    </w:p>
    <w:bookmarkEnd w:id="60"/>
    <w:bookmarkStart w:id="61" w:name="X37a9b3664bcefab417490d8507f100e4b0ef5c2"/>
    <w:p>
      <w:pPr>
        <w:pStyle w:val="Heading3"/>
      </w:pPr>
      <w:r>
        <w:t xml:space="preserve">Degradation is a value in the field, never a missing field</w:t>
      </w:r>
    </w:p>
    <w:p>
      <w:pPr>
        <w:pStyle w:val="FirstParagraph"/>
      </w:pPr>
      <w:r>
        <w:t xml:space="preserve">Any tool that reports provenance has to report it when it cannot. Give the freshness field loud</w:t>
      </w:r>
      <w:r>
        <w:t xml:space="preserve"> </w:t>
      </w:r>
      <w:r>
        <w:t xml:space="preserve">labelled values for</w:t>
      </w:r>
      <w:r>
        <w:t xml:space="preserve"> </w:t>
      </w:r>
      <w:r>
        <w:rPr>
          <w:i/>
          <w:iCs/>
        </w:rPr>
        <w:t xml:space="preserve">not a repository</w:t>
      </w:r>
      <w:r>
        <w:t xml:space="preserve">,</w:t>
      </w:r>
      <w:r>
        <w:t xml:space="preserve"> </w:t>
      </w:r>
      <w:r>
        <w:rPr>
          <w:i/>
          <w:iCs/>
        </w:rPr>
        <w:t xml:space="preserve">no upstream</w:t>
      </w:r>
      <w:r>
        <w:t xml:space="preserve">,</w:t>
      </w:r>
      <w:r>
        <w:t xml:space="preserve"> </w:t>
      </w:r>
      <w:r>
        <w:rPr>
          <w:i/>
          <w:iCs/>
        </w:rPr>
        <w:t xml:space="preserve">never fetched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comparison refused</w:t>
      </w:r>
      <w:r>
        <w:t xml:space="preserve">. An</w:t>
      </w:r>
      <w:r>
        <w:t xml:space="preserve"> </w:t>
      </w:r>
      <w:r>
        <w:t xml:space="preserve">omitted qualifier is exactly what produces the error, because the reader supplies a reasonable</w:t>
      </w:r>
      <w:r>
        <w:t xml:space="preserve"> </w:t>
      </w:r>
      <w:r>
        <w:t xml:space="preserve">default and moves on.</w:t>
      </w:r>
    </w:p>
    <w:p>
      <w:pPr>
        <w:pStyle w:val="BodyText"/>
      </w:pPr>
      <w:r>
        <w:t xml:space="preserve">Separating two things that look like one makes the whole check cheap:</w:t>
      </w:r>
    </w:p>
    <w:p>
      <w:pPr>
        <w:pStyle w:val="BlockText"/>
      </w:pPr>
      <w:r>
        <w:rPr>
          <w:b/>
          <w:bCs/>
        </w:rPr>
        <w:t xml:space="preserve">The requirement is not freshness. It is that the freshness claim is never silent.</w:t>
      </w:r>
    </w:p>
    <w:p>
      <w:pPr>
        <w:pStyle w:val="FirstParagraph"/>
      </w:pPr>
      <w:r>
        <w:t xml:space="preserve">Once they are apart, no network is needed. How far the checkout is behind its recorded upstream, and</w:t>
      </w:r>
      <w:r>
        <w:t xml:space="preserve"> </w:t>
      </w:r>
      <w:r>
        <w:t xml:space="preserve">how old the last fetch was, are both local reads. Either one alone would have stopped the wrong</w:t>
      </w:r>
      <w:r>
        <w:t xml:space="preserve"> </w:t>
      </w:r>
      <w:r>
        <w:t xml:space="preserve">reading above.</w:t>
      </w:r>
    </w:p>
    <w:p>
      <w:pPr>
        <w:pStyle w:val="BodyText"/>
      </w:pPr>
      <w:r>
        <w:t xml:space="preserve">That settles a design question too.</w:t>
      </w:r>
      <w:r>
        <w:t xml:space="preserve"> </w:t>
      </w:r>
      <w:r>
        <w:rPr>
          <w:b/>
          <w:bCs/>
        </w:rPr>
        <w:t xml:space="preserve">A query tool must not fetch.</w:t>
      </w:r>
      <w:r>
        <w:t xml:space="preserve"> </w:t>
      </w:r>
      <w:r>
        <w:t xml:space="preserve">Fetching is its only mutating</w:t>
      </w:r>
      <w:r>
        <w:t xml:space="preserve"> </w:t>
      </w:r>
      <w:r>
        <w:t xml:space="preserve">path, and the tool runs in a loop. Where the remote is intermittently unreachable, a fail-closed</w:t>
      </w:r>
      <w:r>
        <w:t xml:space="preserve"> </w:t>
      </w:r>
      <w:r>
        <w:t xml:space="preserve">fetch gets the tool bypassed inside a day.</w:t>
      </w:r>
    </w:p>
    <w:bookmarkEnd w:id="61"/>
    <w:bookmarkStart w:id="62" w:name="Xbf1a4641024085ff01a8450a1bb98e1f9548ea6"/>
    <w:p>
      <w:pPr>
        <w:pStyle w:val="Heading3"/>
      </w:pPr>
      <w:r>
        <w:t xml:space="preserve">A provenance value has to resolve the same way everywhere</w:t>
      </w:r>
    </w:p>
    <w:p>
      <w:pPr>
        <w:pStyle w:val="FirstParagraph"/>
      </w:pPr>
      <w:r>
        <w:t xml:space="preserve">A commit id that resolves on the machine that wrote it, and nowhere else, is not a provenance</w:t>
      </w:r>
      <w:r>
        <w:t xml:space="preserve"> </w:t>
      </w:r>
      <w:r>
        <w:t xml:space="preserve">record. It is a property of whose disk the check ran on. Abbreviated ids do this, and so do commits</w:t>
      </w:r>
      <w:r>
        <w:t xml:space="preserve"> </w:t>
      </w:r>
      <w:r>
        <w:t xml:space="preserve">orphaned when a branch was squashed.</w:t>
      </w:r>
    </w:p>
    <w:p>
      <w:pPr>
        <w:pStyle w:val="BodyText"/>
      </w:pPr>
      <w:r>
        <w:t xml:space="preserve">Require the recorded commit to be</w:t>
      </w:r>
      <w:r>
        <w:t xml:space="preserve"> </w:t>
      </w:r>
      <w:r>
        <w:rPr>
          <w:b/>
          <w:bCs/>
        </w:rPr>
        <w:t xml:space="preserve">reachable from the mainline</w:t>
      </w:r>
      <w:r>
        <w:t xml:space="preserve">, written in full, and</w:t>
      </w:r>
      <w:r>
        <w:t xml:space="preserve"> </w:t>
      </w:r>
      <w:r>
        <w:rPr>
          <w:b/>
          <w:bCs/>
        </w:rPr>
        <w:t xml:space="preserve">re-pin</w:t>
      </w:r>
      <w:r>
        <w:rPr>
          <w:b/>
          <w:bCs/>
        </w:rPr>
        <w:t xml:space="preserve"> </w:t>
      </w:r>
      <w:r>
        <w:rPr>
          <w:b/>
          <w:bCs/>
        </w:rPr>
        <w:t xml:space="preserve">rather than grant the exception</w:t>
      </w:r>
      <w:r>
        <w:t xml:space="preserve">. Where a squash orphaned it, the files the cell cites are usually</w:t>
      </w:r>
      <w:r>
        <w:t xml:space="preserve"> </w:t>
      </w:r>
      <w:r>
        <w:t xml:space="preserve">byte-identical at the squash commit, which makes the re-pin mechanical rather than an assessor's</w:t>
      </w:r>
      <w:r>
        <w:t xml:space="preserve"> </w:t>
      </w:r>
      <w:r>
        <w:t xml:space="preserve">judgment call.</w:t>
      </w:r>
    </w:p>
    <w:bookmarkEnd w:id="62"/>
    <w:bookmarkStart w:id="63" w:name="X0a21b51412e7f1669536a7c0fcbdee17dd0b932"/>
    <w:p>
      <w:pPr>
        <w:pStyle w:val="Heading3"/>
      </w:pPr>
      <w:r>
        <w:t xml:space="preserve">Evidence that postdates the verification it supports</w:t>
      </w:r>
    </w:p>
    <w:p>
      <w:pPr>
        <w:pStyle w:val="FirstParagraph"/>
      </w:pPr>
      <w:r>
        <w:t xml:space="preserve">Check the other direction as well. A cited token that did not exist at the commit the cell records as</w:t>
      </w:r>
      <w:r>
        <w:t xml:space="preserve"> </w:t>
      </w:r>
      <w:r>
        <w:t xml:space="preserve">its base cannot have been read there. It was added or repaired later while the recorded commit stayed</w:t>
      </w:r>
      <w:r>
        <w:t xml:space="preserve"> </w:t>
      </w:r>
      <w:r>
        <w:t xml:space="preserve">where it was.</w:t>
      </w:r>
    </w:p>
    <w:p>
      <w:pPr>
        <w:pStyle w:val="BodyText"/>
      </w:pPr>
      <w:r>
        <w:t xml:space="preserve">That is not drift. Drift is the record falling behind the code. This is the record citing code that</w:t>
      </w:r>
      <w:r>
        <w:t xml:space="preserve"> </w:t>
      </w:r>
      <w:r>
        <w:t xml:space="preserve">had not been written yet. No drift detector will ever see it, because every check runs against the</w:t>
      </w:r>
      <w:r>
        <w:t xml:space="preserve"> </w:t>
      </w:r>
      <w:r>
        <w:t xml:space="preserve">current tree, where the token resolves.</w:t>
      </w:r>
    </w:p>
    <w:bookmarkEnd w:id="63"/>
    <w:bookmarkStart w:id="64" w:name="X6810153029f8132f1bd9bb0c2a7a008083c6399"/>
    <w:p>
      <w:pPr>
        <w:pStyle w:val="Heading3"/>
      </w:pPr>
      <w:r>
        <w:t xml:space="preserve">Two readers can disagree and both be right</w:t>
      </w:r>
    </w:p>
    <w:p>
      <w:pPr>
        <w:pStyle w:val="FirstParagraph"/>
      </w:pPr>
      <w:hyperlink w:anchor="how-to-read-a-movement-in-the-numbers">
        <w:r>
          <w:rPr>
            <w:rStyle w:val="Hyperlink"/>
          </w:rPr>
          <w:t xml:space="preserve">How to read a movement in the numbers</w:t>
        </w:r>
      </w:hyperlink>
      <w:r>
        <w:t xml:space="preserve"> </w:t>
      </w:r>
      <w:r>
        <w:t xml:space="preserve">treats a unit change</w:t>
      </w:r>
      <w:r>
        <w:t xml:space="preserve"> </w:t>
      </w:r>
      <w:r>
        <w:t xml:space="preserve">as one cause of a figure</w:t>
      </w:r>
      <w:r>
        <w:t xml:space="preserve"> </w:t>
      </w:r>
      <w:r>
        <w:rPr>
          <w:i/>
          <w:iCs/>
        </w:rPr>
        <w:t xml:space="preserve">moving</w:t>
      </w:r>
      <w:r>
        <w:t xml:space="preserve">. The same defect fires without any movement, between two people</w:t>
      </w:r>
      <w:r>
        <w:t xml:space="preserve"> </w:t>
      </w:r>
      <w:r>
        <w:t xml:space="preserve">reading one record at the same time: counted per cell against counted per distinct value, in-scope</w:t>
      </w:r>
      <w:r>
        <w:t xml:space="preserve"> </w:t>
      </w:r>
      <w:r>
        <w:t xml:space="preserve">against total. Neither is wrong. The argument is unresolvable, and costs a full re-measurement, until</w:t>
      </w:r>
      <w:r>
        <w:t xml:space="preserve"> </w:t>
      </w:r>
      <w:r>
        <w:t xml:space="preserve">somebody states the unit.</w:t>
      </w:r>
    </w:p>
    <w:p>
      <w:pPr>
        <w:pStyle w:val="BodyText"/>
      </w:pPr>
      <w:r>
        <w:t xml:space="preserve">So one sentence closes both halves.</w:t>
      </w:r>
      <w:r>
        <w:t xml:space="preserve"> </w:t>
      </w:r>
      <w:r>
        <w:rPr>
          <w:b/>
          <w:bCs/>
        </w:rPr>
        <w:t xml:space="preserve">Print the unit and the ref beside the figure</w:t>
      </w:r>
      <w:r>
        <w:t xml:space="preserve">, in the output,</w:t>
      </w:r>
      <w:r>
        <w:t xml:space="preserve"> </w:t>
      </w:r>
      <w:r>
        <w:t xml:space="preserve">every time. A figure that can name neither is not a measurement anyone can check.</w:t>
      </w:r>
    </w:p>
    <w:p>
      <w:r>
        <w:pict>
          <v:rect style="width:0;height:1.5pt" o:hralign="center" o:hrstd="t" o:hr="t"/>
        </w:pict>
      </w:r>
    </w:p>
    <w:bookmarkEnd w:id="64"/>
    <w:bookmarkEnd w:id="65"/>
    <w:bookmarkStart w:id="66" w:name="a-score-is-a-moving-target"/>
    <w:p>
      <w:pPr>
        <w:pStyle w:val="Heading2"/>
      </w:pPr>
      <w:r>
        <w:t xml:space="preserve">A score is a moving target</w:t>
      </w:r>
    </w:p>
    <w:p>
      <w:pPr>
        <w:pStyle w:val="FirstParagraph"/>
      </w:pPr>
      <w:r>
        <w:t xml:space="preserve">A scorecard with no as-of commit is undated evidence. And, as the anchor section says, an as-of</w:t>
      </w:r>
      <w:r>
        <w:t xml:space="preserve"> </w:t>
      </w:r>
      <w:r>
        <w:t xml:space="preserve">commit is</w:t>
      </w:r>
      <w:r>
        <w:t xml:space="preserve"> </w:t>
      </w:r>
      <w:r>
        <w:rPr>
          <w:b/>
          <w:bCs/>
        </w:rPr>
        <w:t xml:space="preserve">necessary and nowhere near sufficient</w:t>
      </w:r>
      <w:r>
        <w:t xml:space="preserve">: it records when the reading happened, not</w:t>
      </w:r>
      <w:r>
        <w:t xml:space="preserve"> </w:t>
      </w:r>
      <w:r>
        <w:t xml:space="preserve">whether what was read has since changed.</w:t>
      </w:r>
    </w:p>
    <w:p>
      <w:pPr>
        <w:pStyle w:val="BodyText"/>
      </w:pPr>
      <w:r>
        <w:t xml:space="preserve">Two independent causes keep the score moving, and only one of them involves anybody doing assessment</w:t>
      </w:r>
      <w:r>
        <w:t xml:space="preserve"> </w:t>
      </w:r>
      <w:r>
        <w:t xml:space="preserve">work: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Cells get remediated.</w:t>
      </w:r>
      <w:r>
        <w:t xml:space="preserve"> </w:t>
      </w:r>
      <w:r>
        <w:t xml:space="preserve">Someone builds the control or turns it on by default. This is the cause</w:t>
      </w:r>
      <w:r>
        <w:t xml:space="preserve"> </w:t>
      </w:r>
      <w:r>
        <w:t xml:space="preserve">everyone expects.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Ordinary code changes silently invalidate cells that were already scored.</w:t>
      </w:r>
      <w:r>
        <w:t xml:space="preserve"> </w:t>
      </w:r>
      <w:r>
        <w:t xml:space="preserve">A refactor moves the</w:t>
      </w:r>
      <w:r>
        <w:t xml:space="preserve"> </w:t>
      </w:r>
      <w:r>
        <w:t xml:space="preserve">line an anchor pointed at; a default flips; a call site moves behind a seam. The recorded verdict</w:t>
      </w:r>
      <w:r>
        <w:t xml:space="preserve"> </w:t>
      </w:r>
      <w:r>
        <w:t xml:space="preserve">quietly stops describing the code, and</w:t>
      </w:r>
      <w:r>
        <w:t xml:space="preserve"> </w:t>
      </w:r>
      <w:r>
        <w:rPr>
          <w:b/>
          <w:bCs/>
        </w:rPr>
        <w:t xml:space="preserve">nothing about any total will tell you.</w:t>
      </w:r>
    </w:p>
    <w:p>
      <w:pPr>
        <w:pStyle w:val="FirstParagraph"/>
      </w:pPr>
      <w:r>
        <w:rPr>
          <w:b/>
          <w:bCs/>
        </w:rPr>
        <w:t xml:space="preserve">Cause 2 is the dangerous one</w:t>
      </w:r>
      <w:r>
        <w:t xml:space="preserve">, because every reader is trained to interrogate a number that</w:t>
      </w:r>
      <w:r>
        <w:t xml:space="preserve"> </w:t>
      </w:r>
      <w:r>
        <w:rPr>
          <w:i/>
          <w:iCs/>
        </w:rPr>
        <w:t xml:space="preserve">moved</w:t>
      </w:r>
      <w:r>
        <w:t xml:space="preserve">. This class</w:t>
      </w:r>
      <w:r>
        <w:t xml:space="preserve"> </w:t>
      </w:r>
      <w:r>
        <w:rPr>
          <w:b/>
          <w:bCs/>
        </w:rPr>
        <w:t xml:space="preserve">hides in stillness</w:t>
      </w:r>
      <w:r>
        <w:t xml:space="preserve">. Code changes, an evidence pointer drifts off what it was</w:t>
      </w:r>
      <w:r>
        <w:t xml:space="preserve"> </w:t>
      </w:r>
      <w:r>
        <w:t xml:space="preserve">pinned to, the recorded verdict stops being true -- and no bucket total moves at all.</w:t>
      </w:r>
    </w:p>
    <w:p>
      <w:pPr>
        <w:pStyle w:val="BodyText"/>
      </w:pPr>
      <w:r>
        <w:t xml:space="preserve">Stability reads as "nothing to see". Several anchors across several cells can break in a single</w:t>
      </w:r>
      <w:r>
        <w:t xml:space="preserve"> </w:t>
      </w:r>
      <w:r>
        <w:t xml:space="preserve">ordinary refactor with zero visible signal.</w:t>
      </w:r>
    </w:p>
    <w:p>
      <w:pPr>
        <w:pStyle w:val="BodyText"/>
      </w:pPr>
      <w:r>
        <w:rPr>
          <w:b/>
          <w:bCs/>
        </w:rPr>
        <w:t xml:space="preserve">Make the anchors the change detector.</w:t>
      </w:r>
      <w:r>
        <w:t xml:space="preserve"> </w:t>
      </w:r>
      <w:r>
        <w:t xml:space="preserve">Because each anchor is a path plus a token that must still</w:t>
      </w:r>
      <w:r>
        <w:t xml:space="preserve"> </w:t>
      </w:r>
      <w:r>
        <w:t xml:space="preserve">resolve, a machine check on every commit tells you exactly which cells a change touched: the ones</w:t>
      </w:r>
      <w:r>
        <w:t xml:space="preserve"> </w:t>
      </w:r>
      <w:r>
        <w:t xml:space="preserve">whose anchors broke. Wire it fail-closed, run it in CI, and publish the drift-check result alongside</w:t>
      </w:r>
      <w:r>
        <w:t xml:space="preserve"> </w:t>
      </w:r>
      <w:r>
        <w:t xml:space="preserve">any total.</w:t>
      </w:r>
    </w:p>
    <w:p>
      <w:pPr>
        <w:pStyle w:val="BlockText"/>
      </w:pPr>
      <w:r>
        <w:rPr>
          <w:b/>
          <w:bCs/>
        </w:rPr>
        <w:t xml:space="preserve">A stable count is not evidence of a stable posture unless the anchors were re-verified in the</w:t>
      </w:r>
      <w:r>
        <w:rPr>
          <w:b/>
          <w:bCs/>
        </w:rPr>
        <w:t xml:space="preserve"> </w:t>
      </w:r>
      <w:r>
        <w:rPr>
          <w:b/>
          <w:bCs/>
        </w:rPr>
        <w:t xml:space="preserve">same pass.</w:t>
      </w:r>
      <w:r>
        <w:t xml:space="preserve"> </w:t>
      </w:r>
      <w:r>
        <w:t xml:space="preserve">Otherwise you are publishing the freshness of your last check, not the freshness of the</w:t>
      </w:r>
      <w:r>
        <w:t xml:space="preserve"> </w:t>
      </w:r>
      <w:r>
        <w:t xml:space="preserve">software.</w:t>
      </w:r>
    </w:p>
    <w:p>
      <w:r>
        <w:pict>
          <v:rect style="width:0;height:1.5pt" o:hralign="center" o:hrstd="t" o:hr="t"/>
        </w:pict>
      </w:r>
    </w:p>
    <w:bookmarkEnd w:id="66"/>
    <w:bookmarkStart w:id="68" w:name="how-to-read-a-movement-in-the-numbers"/>
    <w:p>
      <w:pPr>
        <w:pStyle w:val="Heading2"/>
      </w:pPr>
      <w:r>
        <w:t xml:space="preserve">How to read a movement in the numbers</w:t>
      </w:r>
    </w:p>
    <w:p>
      <w:pPr>
        <w:pStyle w:val="FirstParagraph"/>
      </w:pPr>
      <w:r>
        <w:t xml:space="preserve">Bucket totals are the most readable and most misread output of an assessment. They are what a reader</w:t>
      </w:r>
      <w:r>
        <w:t xml:space="preserve"> </w:t>
      </w:r>
      <w:r>
        <w:t xml:space="preserve">extracts, and every movement reads as the work getting better.</w:t>
      </w:r>
    </w:p>
    <w:p>
      <w:pPr>
        <w:pStyle w:val="BodyText"/>
      </w:pPr>
      <w:r>
        <w:t xml:space="preserve">A fails count going from N to N-1 has</w:t>
      </w:r>
      <w:r>
        <w:t xml:space="preserve"> </w:t>
      </w:r>
      <w:r>
        <w:rPr>
          <w:b/>
          <w:bCs/>
        </w:rPr>
        <w:t xml:space="preserve">at least seven</w:t>
      </w:r>
      <w:r>
        <w:t xml:space="preserve"> </w:t>
      </w:r>
      <w:r>
        <w:t xml:space="preserve">possible causes, and exactly one of them</w:t>
      </w:r>
      <w:r>
        <w:t xml:space="preserve"> </w:t>
      </w:r>
      <w:r>
        <w:t xml:space="preserve">means the system got safer: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 count moved because...</w:t>
            </w:r>
          </w:p>
        </w:tc>
        <w:tc>
          <w:tcPr/>
          <w:p>
            <w:pPr>
              <w:pStyle w:val="Compact"/>
            </w:pPr>
            <w:r>
              <w:t xml:space="preserve">Did the posture improve?</w:t>
            </w:r>
          </w:p>
        </w:tc>
        <w:tc>
          <w:tcPr/>
          <w:p>
            <w:pPr>
              <w:pStyle w:val="Compact"/>
            </w:pPr>
            <w:r>
              <w:t xml:space="preserve">What actually happened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control was</w:t>
            </w:r>
            <w:r>
              <w:t xml:space="preserve"> </w:t>
            </w:r>
            <w:r>
              <w:rPr>
                <w:b/>
                <w:bCs/>
              </w:rPr>
              <w:t xml:space="preserve">built, or turned on by default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The verb is now satisfied by shipped 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cell was</w:t>
            </w:r>
            <w:r>
              <w:t xml:space="preserve"> </w:t>
            </w:r>
            <w:r>
              <w:rPr>
                <w:b/>
                <w:bCs/>
              </w:rPr>
              <w:t xml:space="preserve">re-verified against the requirement text</w:t>
            </w:r>
            <w:r>
              <w:t xml:space="preserve"> </w:t>
            </w:r>
            <w:r>
              <w:t xml:space="preserve">for the first time (</w:t>
            </w:r>
            <w:r>
              <w:rPr>
                <w:rStyle w:val="VerbatimChar"/>
              </w:rPr>
              <w:t xml:space="preserve">unverified</w:t>
            </w:r>
            <w:r>
              <w:t xml:space="preserve"> </w:t>
            </w:r>
            <w:r>
              <w:t xml:space="preserve">-&gt; anything)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The survey advanced. A cell moving</w:t>
            </w:r>
            <w:r>
              <w:t xml:space="preserve"> </w:t>
            </w:r>
            <w:r>
              <w:rPr>
                <w:rStyle w:val="VerbatimChar"/>
              </w:rPr>
              <w:t xml:space="preserve">unverified</w:t>
            </w:r>
            <w:r>
              <w:t xml:space="preserve"> </w:t>
            </w:r>
            <w:r>
              <w:t xml:space="preserve">-&gt;</w:t>
            </w:r>
            <w:r>
              <w:t xml:space="preserve"> </w:t>
            </w:r>
            <w:r>
              <w:rPr>
                <w:rStyle w:val="VerbatimChar"/>
              </w:rPr>
              <w:t xml:space="preserve">pass</w:t>
            </w:r>
            <w:r>
              <w:t xml:space="preserve"> </w:t>
            </w:r>
            <w:r>
              <w:t xml:space="preserve">is a</w:t>
            </w:r>
            <w:r>
              <w:t xml:space="preserve"> </w:t>
            </w:r>
            <w:r>
              <w:rPr>
                <w:i/>
                <w:iCs/>
              </w:rPr>
              <w:t xml:space="preserve">discovery</w:t>
            </w:r>
            <w:r>
              <w:t xml:space="preserve">, or a paraphrase-based grade being corrected -- never an improvement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scope boundary was stated</w:t>
            </w:r>
            <w:r>
              <w:t xml:space="preserve"> </w:t>
            </w:r>
            <w:r>
              <w:t xml:space="preserve">(-&gt;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The requirement left the denominator. Identical code, smaller question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rule was applied more carefully</w:t>
            </w:r>
            <w:r>
              <w:t xml:space="preserve"> </w:t>
            </w:r>
            <w:r>
              <w:t xml:space="preserve">(re-grade in either direction)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The assessment got more accurate. Some of these move</w:t>
            </w:r>
            <w:r>
              <w:t xml:space="preserve"> </w:t>
            </w:r>
            <w:r>
              <w:rPr>
                <w:i/>
                <w:iCs/>
              </w:rPr>
              <w:t xml:space="preserve">down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standard moved</w:t>
            </w:r>
            <w:r>
              <w:t xml:space="preserve"> </w:t>
            </w:r>
            <w:r>
              <w:t xml:space="preserve">(a new release changes text, levels, or the requirement count)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The denominator changed. Zero code changed, zero assessment work happened -- and this is the cause most easily mistaken for progress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measurement was never run</w:t>
            </w:r>
          </w:p>
        </w:tc>
        <w:tc>
          <w:tcPr/>
          <w:p>
            <w:pPr>
              <w:pStyle w:val="Compact"/>
            </w:pPr>
            <w:r>
              <w:t xml:space="preserve">No -- and there is no measurement at all</w:t>
            </w:r>
          </w:p>
        </w:tc>
        <w:tc>
          <w:tcPr/>
          <w:p>
            <w:pPr>
              <w:pStyle w:val="Compact"/>
            </w:pPr>
            <w:r>
              <w:t xml:space="preserve">A figure entered the record as an</w:t>
            </w:r>
            <w:r>
              <w:t xml:space="preserve"> </w:t>
            </w:r>
            <w:r>
              <w:rPr>
                <w:i/>
                <w:iCs/>
              </w:rPr>
              <w:t xml:space="preserve">unrun prediction written in the grammar of a measurement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unit of counting changed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Two counts of "the same thing" in different units diverge silently, and neither side notices the units differ</w:t>
            </w:r>
          </w:p>
        </w:tc>
      </w:tr>
    </w:tbl>
    <w:p>
      <w:pPr>
        <w:pStyle w:val="BodyText"/>
      </w:pPr>
      <w:r>
        <w:t xml:space="preserve">Two of those need spelling out.</w:t>
      </w:r>
    </w:p>
    <w:p>
      <w:pPr>
        <w:pStyle w:val="BodyText"/>
      </w:pPr>
      <w:r>
        <w:rPr>
          <w:b/>
          <w:bCs/>
        </w:rPr>
        <w:t xml:space="preserve">The unrun prediction is the worst one</w:t>
      </w:r>
      <w:r>
        <w:t xml:space="preserve">, because it is invisible to every downstream reader and to</w:t>
      </w:r>
      <w:r>
        <w:t xml:space="preserve"> </w:t>
      </w:r>
      <w:r>
        <w:t xml:space="preserve">CI alike. Somebody reasons "this will come out at N" and writes</w:t>
      </w:r>
      <w:r>
        <w:t xml:space="preserve"> </w:t>
      </w:r>
      <w:r>
        <w:rPr>
          <w:i/>
          <w:iCs/>
        </w:rPr>
        <w:t xml:space="preserve">"the check reports N"</w:t>
      </w:r>
      <w:r>
        <w:t xml:space="preserve">. The sentence</w:t>
      </w:r>
      <w:r>
        <w:t xml:space="preserve"> </w:t>
      </w:r>
      <w:r>
        <w:t xml:space="preserve">is indistinguishable from a result: same shape, same confidence, same place in the document.</w:t>
      </w:r>
    </w:p>
    <w:p>
      <w:pPr>
        <w:pStyle w:val="BodyText"/>
      </w:pPr>
      <w:r>
        <w:t xml:space="preserve">Nothing in the record marks it, and no gate can catch it, because a gate can only check figures that</w:t>
      </w:r>
      <w:r>
        <w:t xml:space="preserve"> </w:t>
      </w:r>
      <w:r>
        <w:t xml:space="preserve">claim a provenance.</w:t>
      </w:r>
    </w:p>
    <w:p>
      <w:pPr>
        <w:pStyle w:val="BlockText"/>
      </w:pPr>
      <w:r>
        <w:rPr>
          <w:b/>
          <w:bCs/>
        </w:rPr>
        <w:t xml:space="preserve">The tell is grammatical.</w:t>
      </w:r>
      <w:r>
        <w:t xml:space="preserve"> </w:t>
      </w:r>
      <w:r>
        <w:t xml:space="preserve">A measured claim can name its command, its input tree and its exit</w:t>
      </w:r>
      <w:r>
        <w:t xml:space="preserve"> </w:t>
      </w:r>
      <w:r>
        <w:t xml:space="preserve">code. A predicted one names a conclusion. Ask any figure which of those it can produce.</w:t>
      </w:r>
    </w:p>
    <w:p>
      <w:pPr>
        <w:pStyle w:val="FirstParagraph"/>
      </w:pPr>
      <w:r>
        <w:rPr>
          <w:b/>
          <w:bCs/>
        </w:rPr>
        <w:t xml:space="preserve">The unit change</w:t>
      </w:r>
      <w:r>
        <w:t xml:space="preserve"> </w:t>
      </w:r>
      <w:r>
        <w:t xml:space="preserve">is quieter still: cells versus requirements, requirements versus chapters,</w:t>
      </w:r>
      <w:r>
        <w:t xml:space="preserve"> </w:t>
      </w:r>
      <w:r>
        <w:t xml:space="preserve">in-scope versus total. Both counts are correct. They are counts of different things, and the movement</w:t>
      </w:r>
      <w:r>
        <w:t xml:space="preserve"> </w:t>
      </w:r>
      <w:r>
        <w:t xml:space="preserve">between them is arithmetic, not progress.</w:t>
      </w:r>
    </w:p>
    <w:p>
      <w:pPr>
        <w:pStyle w:val="BodyText"/>
      </w:pPr>
      <w:r>
        <w:rPr>
          <w:b/>
          <w:bCs/>
        </w:rPr>
        <w:t xml:space="preserve">And the case people miss entirely: a count that does not move at all can hide real improvement and</w:t>
      </w:r>
      <w:r>
        <w:rPr>
          <w:b/>
          <w:bCs/>
        </w:rPr>
        <w:t xml:space="preserve"> </w:t>
      </w:r>
      <w:r>
        <w:rPr>
          <w:b/>
          <w:bCs/>
        </w:rPr>
        <w:t xml:space="preserve">real regression canceling out</w:t>
      </w:r>
      <w:r>
        <w:t xml:space="preserve"> </w:t>
      </w:r>
      <w:r>
        <w:t xml:space="preserve">-- or, worse, can hide the silent-invalidation class above, where</w:t>
      </w:r>
      <w:r>
        <w:t xml:space="preserve"> </w:t>
      </w:r>
      <w:r>
        <w:t xml:space="preserve">nothing moved because nothing was looking.</w:t>
      </w:r>
    </w:p>
    <w:bookmarkStart w:id="67" w:name="X96d632f4a460d3470f7f2ef287c388883da3331"/>
    <w:p>
      <w:pPr>
        <w:pStyle w:val="Heading3"/>
      </w:pPr>
      <w:r>
        <w:t xml:space="preserve">Zero movement can be the most honest thing you report</w:t>
      </w:r>
    </w:p>
    <w:p>
      <w:pPr>
        <w:pStyle w:val="FirstParagraph"/>
      </w:pPr>
      <w:r>
        <w:t xml:space="preserve">The most honest outcome one full day of this work produced was</w:t>
      </w:r>
      <w:r>
        <w:t xml:space="preserve"> </w:t>
      </w:r>
      <w:r>
        <w:rPr>
          <w:b/>
          <w:bCs/>
        </w:rPr>
        <w:t xml:space="preserve">no movement at all</w:t>
      </w:r>
      <w:r>
        <w:t xml:space="preserve"> </w:t>
      </w:r>
      <w:r>
        <w:t xml:space="preserve">-- every verdict</w:t>
      </w:r>
      <w:r>
        <w:t xml:space="preserve"> </w:t>
      </w:r>
      <w:r>
        <w:t xml:space="preserve">identical at the end of it.</w:t>
      </w:r>
    </w:p>
    <w:p>
      <w:pPr>
        <w:pStyle w:val="BodyText"/>
      </w:pPr>
      <w:r>
        <w:t xml:space="preserve">The pressure to avoid saying that is enormous, and the substitution is always available: report</w:t>
      </w:r>
      <w:r>
        <w:t xml:space="preserve"> </w:t>
      </w:r>
      <w:r>
        <w:rPr>
          <w:i/>
          <w:iCs/>
        </w:rPr>
        <w:t xml:space="preserve">the</w:t>
      </w:r>
      <w:r>
        <w:rPr>
          <w:i/>
          <w:iCs/>
        </w:rPr>
        <w:t xml:space="preserve"> </w:t>
      </w:r>
      <w:r>
        <w:rPr>
          <w:i/>
          <w:iCs/>
        </w:rPr>
        <w:t xml:space="preserve">instrument</w:t>
      </w:r>
      <w:r>
        <w:t xml:space="preserve"> </w:t>
      </w:r>
      <w:r>
        <w:t xml:space="preserve">getting greener as</w:t>
      </w:r>
      <w:r>
        <w:t xml:space="preserve"> </w:t>
      </w:r>
      <w:r>
        <w:rPr>
          <w:i/>
          <w:iCs/>
        </w:rPr>
        <w:t xml:space="preserve">the system</w:t>
      </w:r>
      <w:r>
        <w:t xml:space="preserve"> </w:t>
      </w:r>
      <w:r>
        <w:t xml:space="preserve">getting safer. "The checker went from many failures to</w:t>
      </w:r>
      <w:r>
        <w:t xml:space="preserve"> </w:t>
      </w:r>
      <w:r>
        <w:t xml:space="preserve">none" is a true sentence that says nothing whatsoever about security. It is also the sentence that</w:t>
      </w:r>
      <w:r>
        <w:t xml:space="preserve"> </w:t>
      </w:r>
      <w:r>
        <w:t xml:space="preserve">will suggest itself at the end of a long day of anchor repair.</w:t>
      </w:r>
    </w:p>
    <w:p>
      <w:pPr>
        <w:pStyle w:val="BodyText"/>
      </w:pPr>
      <w:r>
        <w:rPr>
          <w:b/>
          <w:bCs/>
        </w:rPr>
        <w:t xml:space="preserve">Say explicitly when nothing moved, and say why.</w:t>
      </w:r>
      <w:r>
        <w:t xml:space="preserve"> </w:t>
      </w:r>
      <w:r>
        <w:t xml:space="preserve">A number that did not move because the day's work</w:t>
      </w:r>
      <w:r>
        <w:t xml:space="preserve"> </w:t>
      </w:r>
      <w:r>
        <w:t xml:space="preserve">was record integrity is a</w:t>
      </w:r>
      <w:r>
        <w:t xml:space="preserve"> </w:t>
      </w:r>
      <w:r>
        <w:rPr>
          <w:b/>
          <w:bCs/>
        </w:rPr>
        <w:t xml:space="preserve">result</w:t>
      </w:r>
      <w:r>
        <w:t xml:space="preserve">. It is not a null result, and reporting it as one teaches the</w:t>
      </w:r>
      <w:r>
        <w:t xml:space="preserve"> </w:t>
      </w:r>
      <w:r>
        <w:t xml:space="preserve">next reader that days like that were wasted.</w:t>
      </w:r>
    </w:p>
    <w:p>
      <w:pPr>
        <w:pStyle w:val="BodyText"/>
      </w:pPr>
      <w:r>
        <w:rPr>
          <w:b/>
          <w:bCs/>
        </w:rPr>
        <w:t xml:space="preserve">A count is not a posture.</w:t>
      </w:r>
      <w:r>
        <w:t xml:space="preserve"> </w:t>
      </w:r>
      <w:r>
        <w:t xml:space="preserve">Three obligations follow, and all three are cheap: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Never report a total as a trend without naming which cause moved it.</w:t>
      </w:r>
      <w:r>
        <w:t xml:space="preserve"> </w:t>
      </w:r>
      <w:r>
        <w:t xml:space="preserve">"Fails went from N to</w:t>
      </w:r>
      <w:r>
        <w:t xml:space="preserve"> </w:t>
      </w:r>
      <w:r>
        <w:t xml:space="preserve">N-1" is not a finding. "One cell was scoped out; no code changed" is.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When a count improves, state what would have had to happen for it to mean an improvement, and</w:t>
      </w:r>
      <w:r>
        <w:rPr>
          <w:b/>
          <w:bCs/>
        </w:rPr>
        <w:t xml:space="preserve"> </w:t>
      </w:r>
      <w:r>
        <w:rPr>
          <w:b/>
          <w:bCs/>
        </w:rPr>
        <w:t xml:space="preserve">whether that happened.</w:t>
      </w:r>
      <w:r>
        <w:t xml:space="preserve"> </w:t>
      </w:r>
      <w:r>
        <w:t xml:space="preserve">Same discipline as a negative control: a number that can only move one way</w:t>
      </w:r>
      <w:r>
        <w:t xml:space="preserve"> </w:t>
      </w:r>
      <w:r>
        <w:t xml:space="preserve">is not measuring anything.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Publish the pinned standard version and the drift-check result alongside any total.</w:t>
      </w:r>
    </w:p>
    <w:p>
      <w:pPr>
        <w:pStyle w:val="FirstParagraph"/>
      </w:pPr>
      <w:r>
        <w:rPr>
          <w:b/>
          <w:bCs/>
        </w:rPr>
        <w:t xml:space="preserve">Pre-announce that an honest sweep gets worse before it gets better.</w:t>
      </w:r>
      <w:r>
        <w:t xml:space="preserve"> </w:t>
      </w:r>
      <w:r>
        <w:t xml:space="preserve">As inherited grades resolve</w:t>
      </w:r>
      <w:r>
        <w:t xml:space="preserve"> </w:t>
      </w:r>
      <w:r>
        <w:t xml:space="preserve">into real verdicts, the aggregate degrades. That is the survey working, and it should be reported as</w:t>
      </w:r>
      <w:r>
        <w:t xml:space="preserve"> </w:t>
      </w:r>
      <w:r>
        <w:t xml:space="preserve">such rather than defended against. An assessment whose numbers only ever improve is not measuring the</w:t>
      </w:r>
      <w:r>
        <w:t xml:space="preserve"> </w:t>
      </w:r>
      <w:r>
        <w:t xml:space="preserve">software.</w:t>
      </w:r>
    </w:p>
    <w:p>
      <w:r>
        <w:pict>
          <v:rect style="width:0;height:1.5pt" o:hralign="center" o:hrstd="t" o:hr="t"/>
        </w:pict>
      </w:r>
    </w:p>
    <w:bookmarkEnd w:id="67"/>
    <w:bookmarkEnd w:id="68"/>
    <w:bookmarkStart w:id="77" w:name="partitioning-the-work-across-agents"/>
    <w:p>
      <w:pPr>
        <w:pStyle w:val="Heading2"/>
      </w:pPr>
      <w:r>
        <w:t xml:space="preserve">Partitioning the work across agents</w:t>
      </w:r>
    </w:p>
    <w:p>
      <w:pPr>
        <w:pStyle w:val="FirstParagraph"/>
      </w:pPr>
      <w:r>
        <w:t xml:space="preserve">Splitting a large standard across parallel sessions feels like a scheduling problem, so it gets</w:t>
      </w:r>
      <w:r>
        <w:t xml:space="preserve"> </w:t>
      </w:r>
      <w:r>
        <w:t xml:space="preserve">solved with a chapter split and nothing else.</w:t>
      </w:r>
    </w:p>
    <w:p>
      <w:pPr>
        <w:pStyle w:val="BodyText"/>
      </w:pPr>
      <w:r>
        <w:t xml:space="preserve">But the collision that actually costs you is not two agents editing the same row. It is</w:t>
      </w:r>
      <w:r>
        <w:t xml:space="preserve"> </w:t>
      </w:r>
      <w:r>
        <w:rPr>
          <w:b/>
          <w:bCs/>
        </w:rPr>
        <w:t xml:space="preserve">two agents</w:t>
      </w:r>
      <w:r>
        <w:rPr>
          <w:b/>
          <w:bCs/>
        </w:rPr>
        <w:t xml:space="preserve"> </w:t>
      </w:r>
      <w:r>
        <w:rPr>
          <w:b/>
          <w:bCs/>
        </w:rPr>
        <w:t xml:space="preserve">applying different unwritten rules</w:t>
      </w:r>
      <w:r>
        <w:t xml:space="preserve"> </w:t>
      </w:r>
      <w:r>
        <w:t xml:space="preserve">and producing verdicts that cannot be reconciled later, because</w:t>
      </w:r>
      <w:r>
        <w:t xml:space="preserve"> </w:t>
      </w:r>
      <w:r>
        <w:t xml:space="preserve">neither recorded which rule it applied. So partition on both axes.</w:t>
      </w:r>
    </w:p>
    <w:p>
      <w:pPr>
        <w:pStyle w:val="BodyText"/>
      </w:pPr>
      <w:r>
        <w:rPr>
          <w:b/>
          <w:bCs/>
        </w:rPr>
        <w:t xml:space="preserve">One integrator owns every write to the record.</w:t>
      </w:r>
      <w:r>
        <w:t xml:space="preserve"> </w:t>
      </w:r>
      <w:r>
        <w:t xml:space="preserve">This is the part that held up best under real</w:t>
      </w:r>
      <w:r>
        <w:t xml:space="preserve"> </w:t>
      </w:r>
      <w:r>
        <w:t xml:space="preserve">concurrency, and it is worth adopting before anything else here. Workers</w:t>
      </w:r>
      <w:r>
        <w:t xml:space="preserve"> </w:t>
      </w:r>
      <w:r>
        <w:rPr>
          <w:b/>
          <w:bCs/>
        </w:rPr>
        <w:t xml:space="preserve">read</w:t>
      </w:r>
      <w:r>
        <w:t xml:space="preserve"> </w:t>
      </w:r>
      <w:r>
        <w:t xml:space="preserve">the record and</w:t>
      </w:r>
      <w:r>
        <w:t xml:space="preserve"> </w:t>
      </w:r>
      <w:r>
        <w:t xml:space="preserve">produce</w:t>
      </w:r>
      <w:r>
        <w:t xml:space="preserve"> </w:t>
      </w:r>
      <w:r>
        <w:rPr>
          <w:b/>
          <w:bCs/>
        </w:rPr>
        <w:t xml:space="preserve">structured verdict files</w:t>
      </w:r>
      <w:r>
        <w:t xml:space="preserve">; they never edit the record itself. A single large record that</w:t>
      </w:r>
      <w:r>
        <w:t xml:space="preserve"> </w:t>
      </w:r>
      <w:r>
        <w:t xml:space="preserve">every session wants to edit does not survive parallel work, whatever the merge tooling promises.</w:t>
      </w:r>
    </w:p>
    <w:p>
      <w:pPr>
        <w:pStyle w:val="BodyText"/>
      </w:pPr>
      <w:r>
        <w:rPr>
          <w:b/>
          <w:bCs/>
        </w:rPr>
        <w:t xml:space="preserve">Disjoint cells, enforced.</w:t>
      </w:r>
      <w:r>
        <w:t xml:space="preserve"> </w:t>
      </w:r>
      <w:r>
        <w:t xml:space="preserve">Give each session a set of cells nobody else holds, and make the claim</w:t>
      </w:r>
      <w:r>
        <w:t xml:space="preserve"> </w:t>
      </w:r>
      <w:r>
        <w:t xml:space="preserve">atomic rather than advisory-by-convention.</w:t>
      </w:r>
    </w:p>
    <w:p>
      <w:pPr>
        <w:pStyle w:val="BodyText"/>
      </w:pPr>
      <w:r>
        <w:t xml:space="preserve">This repository's</w:t>
      </w:r>
      <w:r>
        <w:t xml:space="preserve"> </w:t>
      </w:r>
      <w:hyperlink r:id="rId69">
        <w:r>
          <w:rPr>
            <w:rStyle w:val="VerbatimChar"/>
          </w:rPr>
          <w:t xml:space="preserve">scripts/coord/claim.ps1</w:t>
        </w:r>
      </w:hyperlink>
      <w:r>
        <w:t xml:space="preserve"> </w:t>
      </w:r>
      <w:r>
        <w:t xml:space="preserve">is the working pattern. A claim is taken by</w:t>
      </w:r>
      <w:r>
        <w:t xml:space="preserve"> </w:t>
      </w:r>
      <w:r>
        <w:rPr>
          <w:b/>
          <w:bCs/>
        </w:rPr>
        <w:t xml:space="preserve">exclusively creating</w:t>
      </w:r>
      <w:r>
        <w:t xml:space="preserve"> </w:t>
      </w:r>
      <w:r>
        <w:t xml:space="preserve">a file, which is an atomic filesystem operation, so two sessions cannot both</w:t>
      </w:r>
      <w:r>
        <w:t xml:space="preserve"> </w:t>
      </w:r>
      <w:r>
        <w:t xml:space="preserve">believe they hold the same key. Its free-text key form exists for exactly the case an assessment</w:t>
      </w:r>
      <w:r>
        <w:t xml:space="preserve"> </w:t>
      </w:r>
      <w:r>
        <w:t xml:space="preserve">generates: work that has no ticket number and that nobody thought to coordinate.</w:t>
      </w:r>
    </w:p>
    <w:p>
      <w:pPr>
        <w:pStyle w:val="BodyText"/>
      </w:pPr>
      <w:r>
        <w:t xml:space="preserve">Claims do not expire, because an auto-expiring claim silently re-opens the race it exists to prevent.</w:t>
      </w:r>
      <w:r>
        <w:t xml:space="preserve"> </w:t>
      </w:r>
      <w:r>
        <w:rPr>
          <w:rStyle w:val="VerbatimChar"/>
        </w:rPr>
        <w:t xml:space="preserve">-List</w:t>
      </w:r>
      <w:r>
        <w:t xml:space="preserve"> </w:t>
      </w:r>
      <w:r>
        <w:t xml:space="preserve">reports each holder's</w:t>
      </w:r>
      <w:r>
        <w:t xml:space="preserve"> </w:t>
      </w:r>
      <w:r>
        <w:rPr>
          <w:b/>
          <w:bCs/>
        </w:rPr>
        <w:t xml:space="preserve">liveness</w:t>
      </w:r>
      <w:r>
        <w:t xml:space="preserve"> </w:t>
      </w:r>
      <w:r>
        <w:t xml:space="preserve">rather than the claim's age. The numbered form is</w:t>
      </w:r>
      <w:r>
        <w:t xml:space="preserve"> </w:t>
      </w:r>
      <w:r>
        <w:t xml:space="preserve">enforced at commit time by</w:t>
      </w:r>
      <w:r>
        <w:t xml:space="preserve"> </w:t>
      </w:r>
      <w:hyperlink r:id="rId70">
        <w:r>
          <w:rPr>
            <w:rStyle w:val="VerbatimChar"/>
          </w:rPr>
          <w:t xml:space="preserve">scripts/hooks/claim_check.py</w:t>
        </w:r>
      </w:hyperlink>
      <w:r>
        <w:t xml:space="preserve">. The sequence-number analogue,</w:t>
      </w:r>
      <w:r>
        <w:t xml:space="preserve"> </w:t>
      </w:r>
      <w:r>
        <w:t xml:space="preserve">for allocating identifiers atomically instead of by grepping for the next free one, is</w:t>
      </w:r>
      <w:r>
        <w:t xml:space="preserve"> </w:t>
      </w:r>
      <w:hyperlink r:id="rId71">
        <w:r>
          <w:rPr>
            <w:rStyle w:val="VerbatimChar"/>
          </w:rPr>
          <w:t xml:space="preserve">scripts/coord/alloc.ps1</w:t>
        </w:r>
      </w:hyperlink>
      <w:r>
        <w:t xml:space="preserve">.</w:t>
      </w:r>
    </w:p>
    <w:p>
      <w:pPr>
        <w:pStyle w:val="BodyText"/>
      </w:pPr>
      <w:r>
        <w:rPr>
          <w:b/>
          <w:bCs/>
        </w:rPr>
        <w:t xml:space="preserve">Identical inputs, written down.</w:t>
      </w:r>
      <w:r>
        <w:t xml:space="preserve"> </w:t>
      </w:r>
      <w:r>
        <w:t xml:space="preserve">Every session gets the same three things, and gets them as files</w:t>
      </w:r>
      <w:r>
        <w:t xml:space="preserve"> </w:t>
      </w:r>
      <w:r>
        <w:t xml:space="preserve">rather than as instructions in a prompt:</w:t>
      </w:r>
    </w:p>
    <w:p>
      <w:pPr>
        <w:pStyle w:val="Compact"/>
        <w:numPr>
          <w:ilvl w:val="0"/>
          <w:numId w:val="1010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ordered decision procedure</w:t>
      </w:r>
      <w:r>
        <w:t xml:space="preserve">,</w:t>
      </w:r>
    </w:p>
    <w:p>
      <w:pPr>
        <w:pStyle w:val="Compact"/>
        <w:numPr>
          <w:ilvl w:val="0"/>
          <w:numId w:val="1010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positively-declared scope</w:t>
      </w:r>
      <w:r>
        <w:t xml:space="preserve"> </w:t>
      </w:r>
      <w:r>
        <w:t xml:space="preserve">and the single declared posture,</w:t>
      </w:r>
    </w:p>
    <w:p>
      <w:pPr>
        <w:pStyle w:val="Compact"/>
        <w:numPr>
          <w:ilvl w:val="0"/>
          <w:numId w:val="1010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pinned requirement text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Every verdict records which rule produced it</w:t>
      </w:r>
      <w:r>
        <w:t xml:space="preserve">, plus reviewer and timestamp. Without that field, a</w:t>
      </w:r>
      <w:r>
        <w:t xml:space="preserve"> </w:t>
      </w:r>
      <w:r>
        <w:t xml:space="preserve">later disagreement is unresolvable and gets settled by whoever argues last.</w:t>
      </w:r>
    </w:p>
    <w:bookmarkStart w:id="72" w:name="what-cell-partitioning-does-not-buy-you"/>
    <w:p>
      <w:pPr>
        <w:pStyle w:val="Heading3"/>
      </w:pPr>
      <w:r>
        <w:t xml:space="preserve">What cell partitioning does not buy you</w:t>
      </w:r>
    </w:p>
    <w:p>
      <w:pPr>
        <w:pStyle w:val="FirstParagraph"/>
      </w:pPr>
      <w:r>
        <w:t xml:space="preserve">Partitioning by cell prevents two sessions scoring the same cell</w:t>
      </w:r>
      <w:r>
        <w:t xml:space="preserve"> </w:t>
      </w:r>
      <w:r>
        <w:rPr>
          <w:b/>
          <w:bCs/>
        </w:rPr>
        <w:t xml:space="preserve">differently in the same pass</w:t>
      </w:r>
      <w:r>
        <w:t xml:space="preserve">.</w:t>
      </w:r>
      <w:r>
        <w:t xml:space="preserve"> </w:t>
      </w:r>
      <w:r>
        <w:t xml:space="preserve">That is the collision everyone designs for, and it is not the one that bites.</w:t>
      </w:r>
    </w:p>
    <w:p>
      <w:pPr>
        <w:pStyle w:val="BodyText"/>
      </w:pPr>
      <w:r>
        <w:rPr>
          <w:b/>
          <w:bCs/>
        </w:rPr>
        <w:t xml:space="preserve">The one that bites: two sessions in different workstreams drafting replacements for the same cell</w:t>
      </w:r>
      <w:r>
        <w:rPr>
          <w:b/>
          <w:bCs/>
        </w:rPr>
        <w:t xml:space="preserve"> </w:t>
      </w:r>
      <w:r>
        <w:rPr>
          <w:b/>
          <w:bCs/>
        </w:rPr>
        <w:t xml:space="preserve">and disagreeing in opposite directions</w:t>
      </w:r>
      <w:r>
        <w:t xml:space="preserve"> </w:t>
      </w:r>
      <w:r>
        <w:t xml:space="preserve">-- one removing it, one keeping and rewriting it. Neither</w:t>
      </w:r>
      <w:r>
        <w:t xml:space="preserve"> </w:t>
      </w:r>
      <w:r>
        <w:t xml:space="preserve">session is scoring; neither holds a claim on the cell as a cell; each is doing legitimate work in its</w:t>
      </w:r>
      <w:r>
        <w:t xml:space="preserve"> </w:t>
      </w:r>
      <w:r>
        <w:t xml:space="preserve">own lane.</w:t>
      </w:r>
    </w:p>
    <w:p>
      <w:pPr>
        <w:pStyle w:val="BodyText"/>
      </w:pPr>
      <w:r>
        <w:t xml:space="preserve">Both changes are individually correct. Applied together they are incoherent, and applied in sequence</w:t>
      </w:r>
      <w:r>
        <w:t xml:space="preserve"> </w:t>
      </w:r>
      <w:r>
        <w:t xml:space="preserve">the second silently overwrites the first's reasoning.</w:t>
      </w:r>
    </w:p>
    <w:p>
      <w:pPr>
        <w:pStyle w:val="BodyText"/>
      </w:pPr>
      <w:r>
        <w:t xml:space="preserve">So partition by cell</w:t>
      </w:r>
      <w:r>
        <w:t xml:space="preserve"> </w:t>
      </w:r>
      <w:r>
        <w:rPr>
          <w:b/>
          <w:bCs/>
        </w:rPr>
        <w:t xml:space="preserve">and</w:t>
      </w:r>
      <w:r>
        <w:t xml:space="preserve"> </w:t>
      </w:r>
      <w:r>
        <w:t xml:space="preserve">run a</w:t>
      </w:r>
      <w:r>
        <w:t xml:space="preserve"> </w:t>
      </w:r>
      <w:r>
        <w:rPr>
          <w:b/>
          <w:bCs/>
        </w:rPr>
        <w:t xml:space="preserve">collision detector at integration</w:t>
      </w:r>
      <w:r>
        <w:t xml:space="preserve"> </w:t>
      </w:r>
      <w:r>
        <w:t xml:space="preserve">over the question</w:t>
      </w:r>
      <w:r>
        <w:t xml:space="preserve"> </w:t>
      </w:r>
      <w:r>
        <w:rPr>
          <w:i/>
          <w:iCs/>
        </w:rPr>
        <w:t xml:space="preserve">"which</w:t>
      </w:r>
      <w:r>
        <w:rPr>
          <w:i/>
          <w:iCs/>
        </w:rPr>
        <w:t xml:space="preserve"> </w:t>
      </w:r>
      <w:r>
        <w:rPr>
          <w:i/>
          <w:iCs/>
        </w:rPr>
        <w:t xml:space="preserve">cells does each pending change touch?"</w:t>
      </w:r>
      <w:r>
        <w:t xml:space="preserve"> </w:t>
      </w:r>
      <w:r>
        <w:t xml:space="preserve">-- across all pending changes, regardless of which workstream</w:t>
      </w:r>
      <w:r>
        <w:t xml:space="preserve"> </w:t>
      </w:r>
      <w:r>
        <w:t xml:space="preserve">produced them. The instance above was caught by a human reading at assembly time, which is not a</w:t>
      </w:r>
      <w:r>
        <w:t xml:space="preserve"> </w:t>
      </w:r>
      <w:r>
        <w:t xml:space="preserve">control; it is luck with a job title.</w:t>
      </w:r>
    </w:p>
    <w:bookmarkEnd w:id="72"/>
    <w:bookmarkStart w:id="73" w:name="Xed17484cfeab73360b17016e4cfb4ae2d47ebd2"/>
    <w:p>
      <w:pPr>
        <w:pStyle w:val="Heading3"/>
      </w:pPr>
      <w:r>
        <w:t xml:space="preserve">A writer that re-emits a whole entry loses a concurrent edit silently</w:t>
      </w:r>
    </w:p>
    <w:p>
      <w:pPr>
        <w:pStyle w:val="FirstParagraph"/>
      </w:pPr>
      <w:r>
        <w:t xml:space="preserve">Where the tool that applies a verdict rewrites the cell's entire block, two passes writing the same</w:t>
      </w:r>
      <w:r>
        <w:t xml:space="preserve"> </w:t>
      </w:r>
      <w:r>
        <w:t xml:space="preserve">cell do not conflict. The second rewrite drops the first. There are no conflict markers, nothing goes</w:t>
      </w:r>
      <w:r>
        <w:t xml:space="preserve"> </w:t>
      </w:r>
      <w:r>
        <w:t xml:space="preserve">red, and the diff is thousands of near-identical lines, so nobody sees it at review either.</w:t>
      </w:r>
    </w:p>
    <w:p>
      <w:pPr>
        <w:pStyle w:val="BodyText"/>
      </w:pPr>
      <w:r>
        <w:t xml:space="preserve">Serialize writes per cell. Where two changes are queued against one cell, prefer</w:t>
      </w:r>
      <w:r>
        <w:t xml:space="preserve"> </w:t>
      </w:r>
      <w:r>
        <w:rPr>
          <w:b/>
          <w:bCs/>
        </w:rPr>
        <w:t xml:space="preserve">one flagged-stale</w:t>
      </w:r>
      <w:r>
        <w:rPr>
          <w:b/>
          <w:bCs/>
        </w:rPr>
        <w:t xml:space="preserve"> </w:t>
      </w:r>
      <w:r>
        <w:rPr>
          <w:b/>
          <w:bCs/>
        </w:rPr>
        <w:t xml:space="preserve">entry over two concurrent writes</w:t>
      </w:r>
      <w:r>
        <w:t xml:space="preserve">. A paragraph marked as needing revision is visible; a silently</w:t>
      </w:r>
      <w:r>
        <w:t xml:space="preserve"> </w:t>
      </w:r>
      <w:r>
        <w:t xml:space="preserve">dropped one is not.</w:t>
      </w:r>
    </w:p>
    <w:bookmarkEnd w:id="73"/>
    <w:bookmarkStart w:id="74" w:name="Xa1800cceba75d3023767a25f17c36a5a51e0878"/>
    <w:p>
      <w:pPr>
        <w:pStyle w:val="Heading3"/>
      </w:pPr>
      <w:r>
        <w:t xml:space="preserve">Compute the merge result and assert against it</w:t>
      </w:r>
    </w:p>
    <w:p>
      <w:pPr>
        <w:pStyle w:val="FirstParagraph"/>
      </w:pPr>
      <w:r>
        <w:t xml:space="preserve">Where one change replaces a file wholesale and another edits the same file surgically, a</w:t>
      </w:r>
      <w:r>
        <w:t xml:space="preserve"> </w:t>
      </w:r>
      <w:r>
        <w:t xml:space="preserve">mergeable-and-clean status is the condition under which the hazard is</w:t>
      </w:r>
      <w:r>
        <w:t xml:space="preserve"> </w:t>
      </w:r>
      <w:r>
        <w:rPr>
          <w:b/>
          <w:bCs/>
        </w:rPr>
        <w:t xml:space="preserve">invisible</w:t>
      </w:r>
      <w:r>
        <w:t xml:space="preserve">. The wholesale</w:t>
      </w:r>
      <w:r>
        <w:t xml:space="preserve"> </w:t>
      </w:r>
      <w:r>
        <w:t xml:space="preserve">side carries the lines the surgical side deleted forward as context, so a keep-both-sides resolution</w:t>
      </w:r>
      <w:r>
        <w:t xml:space="preserve"> </w:t>
      </w:r>
      <w:r>
        <w:t xml:space="preserve">restores them with nothing to flag.</w:t>
      </w:r>
    </w:p>
    <w:p>
      <w:pPr>
        <w:pStyle w:val="BodyText"/>
      </w:pPr>
      <w:r>
        <w:t xml:space="preserve">Build the merged tree before merging, and assert the invariant on it rather than on either branch.</w:t>
      </w:r>
      <w:r>
        <w:t xml:space="preserve"> </w:t>
      </w:r>
      <w:r>
        <w:t xml:space="preserve">The assertion has a shape: this constant occurs four times on the mainline and once after the</w:t>
      </w:r>
      <w:r>
        <w:t xml:space="preserve"> </w:t>
      </w:r>
      <w:r>
        <w:t xml:space="preserve">change, and the survivor is the comment recording its removal. Keep the two changes in separate</w:t>
      </w:r>
      <w:r>
        <w:t xml:space="preserve"> </w:t>
      </w:r>
      <w:r>
        <w:t xml:space="preserve">reviews.</w:t>
      </w:r>
      <w:r>
        <w:t xml:space="preserve"> </w:t>
      </w:r>
      <w:r>
        <w:rPr>
          <w:b/>
          <w:bCs/>
        </w:rPr>
        <w:t xml:space="preserve">A combined diff nets a removal and a reintroduction out invisibly.</w:t>
      </w:r>
    </w:p>
    <w:bookmarkEnd w:id="74"/>
    <w:bookmarkStart w:id="75" w:name="X60ee7da7d5c70255fda7be8fb1e2d2105609874"/>
    <w:p>
      <w:pPr>
        <w:pStyle w:val="Heading3"/>
      </w:pPr>
      <w:r>
        <w:t xml:space="preserve">The author of a fix should not re-score the cell it closes</w:t>
      </w:r>
    </w:p>
    <w:p>
      <w:pPr>
        <w:pStyle w:val="FirstParagraph"/>
      </w:pPr>
      <w:r>
        <w:t xml:space="preserve">Somebody who has just built three controls to close a cell's findings is the worst available reader</w:t>
      </w:r>
      <w:r>
        <w:t xml:space="preserve"> </w:t>
      </w:r>
      <w:r>
        <w:t xml:space="preserve">of whether that cell now passes. Record the recusal on the cell, and note the part people get wrong:</w:t>
      </w:r>
      <w:r>
        <w:t xml:space="preserve"> </w:t>
      </w:r>
      <w:r>
        <w:rPr>
          <w:b/>
          <w:bCs/>
        </w:rPr>
        <w:t xml:space="preserve">it does not lapse because the cell's prose drifted under it.</w:t>
      </w:r>
    </w:p>
    <w:p>
      <w:pPr>
        <w:pStyle w:val="BodyText"/>
      </w:pPr>
      <w:r>
        <w:t xml:space="preserve">The inconvenience of a stale paragraph is not a discharge of a conflict of interest. The fix is to</w:t>
      </w:r>
      <w:r>
        <w:t xml:space="preserve"> </w:t>
      </w:r>
      <w:r>
        <w:t xml:space="preserve">route the revision, not to absorb it.</w:t>
      </w:r>
    </w:p>
    <w:bookmarkEnd w:id="75"/>
    <w:bookmarkStart w:id="76" w:name="contested-cells-get-parked-not-forced"/>
    <w:p>
      <w:pPr>
        <w:pStyle w:val="Heading3"/>
      </w:pPr>
      <w:r>
        <w:t xml:space="preserve">Contested cells get parked, not forced</w:t>
      </w:r>
    </w:p>
    <w:p>
      <w:pPr>
        <w:pStyle w:val="FirstParagraph"/>
      </w:pPr>
      <w:r>
        <w:t xml:space="preserve">An unresolved cell feels like an unfinished job, so somebody picks the more defensible-sounding grade</w:t>
      </w:r>
      <w:r>
        <w:t xml:space="preserve"> </w:t>
      </w:r>
      <w:r>
        <w:t xml:space="preserve">to close it out -- and it flips on the next pass, and the one after. Each flip consumes a full</w:t>
      </w:r>
      <w:r>
        <w:t xml:space="preserve"> </w:t>
      </w:r>
      <w:r>
        <w:t xml:space="preserve">re-derivation and leaves the record looking unstable in a way that discredits the cells that</w:t>
      </w:r>
      <w:r>
        <w:t xml:space="preserve"> </w:t>
      </w:r>
      <w:r>
        <w:rPr>
          <w:i/>
          <w:iCs/>
        </w:rPr>
        <w:t xml:space="preserve">are</w:t>
      </w:r>
      <w:r>
        <w:t xml:space="preserve"> </w:t>
      </w:r>
      <w:r>
        <w:t xml:space="preserve">settled.</w:t>
      </w:r>
    </w:p>
    <w:p>
      <w:pPr>
        <w:pStyle w:val="BodyText"/>
      </w:pPr>
      <w:r>
        <w:t xml:space="preserve">Use the</w:t>
      </w:r>
      <w:r>
        <w:t xml:space="preserve"> </w:t>
      </w:r>
      <w:r>
        <w:rPr>
          <w:rStyle w:val="VerbatimChar"/>
        </w:rPr>
        <w:t xml:space="preserve">needs-review</w:t>
      </w:r>
      <w:r>
        <w:t xml:space="preserve"> </w:t>
      </w:r>
      <w:r>
        <w:t xml:space="preserve">grade, record the disagreement itself, and let the owner close genuinely</w:t>
      </w:r>
      <w:r>
        <w:t xml:space="preserve"> </w:t>
      </w:r>
      <w:r>
        <w:t xml:space="preserve">contested cells</w:t>
      </w:r>
      <w:r>
        <w:t xml:space="preserve"> </w:t>
      </w:r>
      <w:r>
        <w:rPr>
          <w:b/>
          <w:bCs/>
        </w:rPr>
        <w:t xml:space="preserve">by decision</w:t>
      </w:r>
      <w:r>
        <w:t xml:space="preserve">, marked do-not-re-derive with the reasoning preserved. Closure by</w:t>
      </w:r>
      <w:r>
        <w:t xml:space="preserve"> </w:t>
      </w:r>
      <w:r>
        <w:t xml:space="preserve">decision is not amnesia; repeated re-litigation of the same cell is not diligence.</w:t>
      </w:r>
    </w:p>
    <w:p>
      <w:r>
        <w:pict>
          <v:rect style="width:0;height:1.5pt" o:hralign="center" o:hrstd="t" o:hr="t"/>
        </w:pict>
      </w:r>
    </w:p>
    <w:bookmarkEnd w:id="76"/>
    <w:bookmarkEnd w:id="77"/>
    <w:bookmarkStart w:id="86" w:name="the-review-pass"/>
    <w:p>
      <w:pPr>
        <w:pStyle w:val="Heading2"/>
      </w:pPr>
      <w:r>
        <w:t xml:space="preserve">The review pass</w:t>
      </w:r>
    </w:p>
    <w:p>
      <w:pPr>
        <w:pStyle w:val="FirstParagraph"/>
      </w:pPr>
      <w:r>
        <w:rPr>
          <w:b/>
          <w:bCs/>
        </w:rPr>
        <w:t xml:space="preserve">Do not start review at the cited code.</w:t>
      </w:r>
      <w:r>
        <w:t xml:space="preserve"> </w:t>
      </w:r>
      <w:r>
        <w:t xml:space="preserve">Review naturally starts there, and that is where a bad</w:t>
      </w:r>
      <w:r>
        <w:t xml:space="preserve"> </w:t>
      </w:r>
      <w:r>
        <w:t xml:space="preserve">cell is</w:t>
      </w:r>
      <w:r>
        <w:t xml:space="preserve"> </w:t>
      </w:r>
      <w:r>
        <w:rPr>
          <w:i/>
          <w:iCs/>
        </w:rPr>
        <w:t xml:space="preserve">strongest</w:t>
      </w:r>
      <w:r>
        <w:t xml:space="preserve">: the code is real and relevant, so the cell survives.</w:t>
      </w:r>
    </w:p>
    <w:p>
      <w:pPr>
        <w:pStyle w:val="BodyText"/>
      </w:pPr>
      <w:r>
        <w:t xml:space="preserve">Run a fixed, cheap pass in this order instead. Most bad cells die at step 2 or 3, before any code is</w:t>
      </w:r>
      <w:r>
        <w:t xml:space="preserve"> </w:t>
      </w:r>
      <w:r>
        <w:t xml:space="preserve">opened.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Check</w:t>
            </w:r>
          </w:p>
        </w:tc>
        <w:tc>
          <w:tcPr/>
          <w:p>
            <w:pPr>
              <w:pStyle w:val="Compact"/>
            </w:pPr>
            <w:r>
              <w:t xml:space="preserve">Kills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Does the cell</w:t>
            </w:r>
            <w:r>
              <w:t xml:space="preserve"> </w:t>
            </w:r>
            <w:r>
              <w:rPr>
                <w:b/>
                <w:bCs/>
              </w:rPr>
              <w:t xml:space="preserve">quote the requirement's own text</w:t>
            </w:r>
            <w:r>
              <w:t xml:space="preserve">?</w:t>
            </w:r>
          </w:p>
        </w:tc>
        <w:tc>
          <w:tcPr/>
          <w:p>
            <w:pPr>
              <w:pStyle w:val="Compact"/>
            </w:pPr>
            <w:r>
              <w:t xml:space="preserve">Paraphrase scoring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Does the cited mechanism's</w:t>
            </w:r>
            <w:r>
              <w:t xml:space="preserve"> </w:t>
            </w:r>
            <w:r>
              <w:rPr>
                <w:b/>
                <w:bCs/>
              </w:rPr>
              <w:t xml:space="preserve">verb and subject</w:t>
            </w:r>
            <w:r>
              <w:t xml:space="preserve"> </w:t>
            </w:r>
            <w:r>
              <w:t xml:space="preserve">match the requirement's?</w:t>
            </w:r>
          </w:p>
        </w:tc>
        <w:tc>
          <w:tcPr/>
          <w:p>
            <w:pPr>
              <w:pStyle w:val="Compact"/>
            </w:pPr>
            <w:r>
              <w:t xml:space="preserve">The adjacent mechanism; reporting-vs-providing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Is the mechanism</w:t>
            </w:r>
            <w:r>
              <w:t xml:space="preserve"> </w:t>
            </w:r>
            <w:r>
              <w:rPr>
                <w:b/>
                <w:bCs/>
              </w:rPr>
              <w:t xml:space="preserve">on by default</w:t>
            </w:r>
            <w:r>
              <w:t xml:space="preserve">, or does it refuse when its precondition is missing?</w:t>
            </w:r>
          </w:p>
        </w:tc>
        <w:tc>
          <w:tcPr/>
          <w:p>
            <w:pPr>
              <w:pStyle w:val="Compact"/>
            </w:pPr>
            <w:r>
              <w:t xml:space="preserve">"It can be configured"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Open the anchor and</w:t>
            </w:r>
            <w:r>
              <w:t xml:space="preserve"> </w:t>
            </w:r>
            <w:r>
              <w:rPr>
                <w:b/>
                <w:bCs/>
              </w:rPr>
              <w:t xml:space="preserve">read the line</w:t>
            </w:r>
            <w:r>
              <w:t xml:space="preserve">. Does the token resolve, and does that line support the claim?</w:t>
            </w:r>
          </w:p>
        </w:tc>
        <w:tc>
          <w:tcPr/>
          <w:p>
            <w:pPr>
              <w:pStyle w:val="Compact"/>
            </w:pPr>
            <w:r>
              <w:t xml:space="preserve">Decorative citations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For any absence claim,</w:t>
            </w:r>
            <w:r>
              <w:t xml:space="preserve"> </w:t>
            </w:r>
            <w:r>
              <w:rPr>
                <w:b/>
                <w:bCs/>
              </w:rPr>
              <w:t xml:space="preserve">run its positive control first</w:t>
            </w:r>
          </w:p>
        </w:tc>
        <w:tc>
          <w:tcPr/>
          <w:p>
            <w:pPr>
              <w:pStyle w:val="Compact"/>
            </w:pPr>
            <w:r>
              <w:t xml:space="preserve">Vacuous greps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If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: is there a</w:t>
            </w:r>
            <w:r>
              <w:t xml:space="preserve"> </w:t>
            </w:r>
            <w:r>
              <w:rPr>
                <w:b/>
                <w:bCs/>
              </w:rPr>
              <w:t xml:space="preserve">written rationale about the verb's subject</w:t>
            </w:r>
            <w:r>
              <w:t xml:space="preserve">, and is its strength graded?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</w:t>
            </w:r>
            <w:r>
              <w:t xml:space="preserve"> </w:t>
            </w:r>
            <w:r>
              <w:t xml:space="preserve">as a work-avoidance grade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Does the cell record</w:t>
            </w:r>
            <w:r>
              <w:t xml:space="preserve"> </w:t>
            </w:r>
            <w:r>
              <w:rPr>
                <w:b/>
                <w:bCs/>
              </w:rPr>
              <w:t xml:space="preserve">which rule fired</w:t>
            </w:r>
            <w:r>
              <w:t xml:space="preserve">, and</w:t>
            </w:r>
            <w:r>
              <w:t xml:space="preserve"> </w:t>
            </w:r>
            <w:r>
              <w:rPr>
                <w:b/>
                <w:bCs/>
              </w:rPr>
              <w:t xml:space="preserve">who</w:t>
            </w:r>
            <w:r>
              <w:t xml:space="preserve"> </w:t>
            </w:r>
            <w:r>
              <w:t xml:space="preserve">set it</w:t>
            </w:r>
            <w:r>
              <w:t xml:space="preserve"> </w:t>
            </w:r>
            <w:r>
              <w:rPr>
                <w:b/>
                <w:bCs/>
              </w:rPr>
              <w:t xml:space="preserve">when</w:t>
            </w:r>
            <w:r>
              <w:t xml:space="preserve">?</w:t>
            </w:r>
          </w:p>
        </w:tc>
        <w:tc>
          <w:tcPr/>
          <w:p>
            <w:pPr>
              <w:pStyle w:val="Compact"/>
            </w:pPr>
            <w:r>
              <w:t xml:space="preserve">Unresolvable later disputes</w:t>
            </w:r>
          </w:p>
        </w:tc>
      </w:tr>
    </w:tbl>
    <w:p>
      <w:pPr>
        <w:pStyle w:val="BodyText"/>
      </w:pPr>
      <w:r>
        <w:t xml:space="preserve">Budget roughly a minute per cell for this. It is the highest-yield activity in the entire exercise.</w:t>
      </w:r>
    </w:p>
    <w:bookmarkStart w:id="78" w:name="Xd6180b755c384e4c2d0b26f47cc10d21f5b9943"/>
    <w:p>
      <w:pPr>
        <w:pStyle w:val="Heading3"/>
      </w:pPr>
      <w:r>
        <w:t xml:space="preserve">Make the reviewer execute the citation, not read it</w:t>
      </w:r>
    </w:p>
    <w:p>
      <w:pPr>
        <w:pStyle w:val="FirstParagraph"/>
      </w:pPr>
      <w:r>
        <w:t xml:space="preserve">If you take one thing from the review pass, take this. It is the cheapest move available by a</w:t>
      </w:r>
      <w:r>
        <w:t xml:space="preserve"> </w:t>
      </w:r>
      <w:r>
        <w:t xml:space="preserve">distance, and the evidence for it is unambiguous:</w:t>
      </w:r>
    </w:p>
    <w:p>
      <w:pPr>
        <w:pStyle w:val="BlockText"/>
      </w:pPr>
      <w:r>
        <w:t xml:space="preserve">Every drafting pass produced confident, well-cited, partly-wrong output. Every reviewing pass that</w:t>
      </w:r>
      <w:r>
        <w:t xml:space="preserve"> </w:t>
      </w:r>
      <w:r>
        <w:t xml:space="preserve">merely</w:t>
      </w:r>
      <w:r>
        <w:t xml:space="preserve"> </w:t>
      </w:r>
      <w:r>
        <w:rPr>
          <w:b/>
          <w:bCs/>
        </w:rPr>
        <w:t xml:space="preserve">read</w:t>
      </w:r>
      <w:r>
        <w:t xml:space="preserve"> </w:t>
      </w:r>
      <w:r>
        <w:t xml:space="preserve">that output agreed with it. Every reviewing pass that</w:t>
      </w:r>
      <w:r>
        <w:t xml:space="preserve"> </w:t>
      </w:r>
      <w:r>
        <w:rPr>
          <w:b/>
          <w:bCs/>
        </w:rPr>
        <w:t xml:space="preserve">ran</w:t>
      </w:r>
      <w:r>
        <w:t xml:space="preserve"> </w:t>
      </w:r>
      <w:r>
        <w:t xml:space="preserve">it found defects.</w:t>
      </w:r>
    </w:p>
    <w:p>
      <w:pPr>
        <w:pStyle w:val="FirstParagraph"/>
      </w:pPr>
      <w:r>
        <w:t xml:space="preserve">A read-only review shares the drafter's failure mode. What makes a bad cell persuasive on paper --</w:t>
      </w:r>
      <w:r>
        <w:t xml:space="preserve"> </w:t>
      </w:r>
      <w:r>
        <w:t xml:space="preserve">fluent prose, a real path, a plausible token -- is exactly what a reader checks against.</w:t>
      </w:r>
    </w:p>
    <w:p>
      <w:pPr>
        <w:pStyle w:val="BodyText"/>
      </w:pPr>
      <w:r>
        <w:t xml:space="preserve">Running the anchor, running the grep, running the positive control is a different instrument</w:t>
      </w:r>
      <w:r>
        <w:t xml:space="preserve"> </w:t>
      </w:r>
      <w:r>
        <w:t xml:space="preserve">entirely. Step 4 and step 5 of the table above are the whole point of the table; the rest is triage</w:t>
      </w:r>
      <w:r>
        <w:t xml:space="preserve"> </w:t>
      </w:r>
      <w:r>
        <w:t xml:space="preserve">that gets you to them faster.</w:t>
      </w:r>
    </w:p>
    <w:p>
      <w:pPr>
        <w:pStyle w:val="BodyText"/>
      </w:pPr>
      <w:r>
        <w:rPr>
          <w:b/>
          <w:bCs/>
        </w:rPr>
        <w:t xml:space="preserve">Second cheapest: give each reviewer a distinct lens</w:t>
      </w:r>
      <w:r>
        <w:t xml:space="preserve"> </w:t>
      </w:r>
      <w:r>
        <w:t xml:space="preserve">rather than running N reviewers over the same</w:t>
      </w:r>
      <w:r>
        <w:t xml:space="preserve"> </w:t>
      </w:r>
      <w:r>
        <w:t xml:space="preserve">read. Three lenses that pull apart cleanly:</w:t>
      </w:r>
    </w:p>
    <w:p>
      <w:pPr>
        <w:pStyle w:val="Compact"/>
        <w:numPr>
          <w:ilvl w:val="0"/>
          <w:numId w:val="1011"/>
        </w:numPr>
      </w:pPr>
      <w:r>
        <w:rPr>
          <w:i/>
          <w:iCs/>
        </w:rPr>
        <w:t xml:space="preserve">Does the requirement's verb actually say this?</w:t>
      </w:r>
      <w:r>
        <w:t xml:space="preserve"> </w:t>
      </w:r>
      <w:r>
        <w:t xml:space="preserve">(text against cell)</w:t>
      </w:r>
    </w:p>
    <w:p>
      <w:pPr>
        <w:pStyle w:val="Compact"/>
        <w:numPr>
          <w:ilvl w:val="0"/>
          <w:numId w:val="1011"/>
        </w:numPr>
      </w:pPr>
      <w:r>
        <w:rPr>
          <w:i/>
          <w:iCs/>
        </w:rPr>
        <w:t xml:space="preserve">Do the artifacts resolve, and do they say what the cell claims?</w:t>
      </w:r>
      <w:r>
        <w:t xml:space="preserve"> </w:t>
      </w:r>
      <w:r>
        <w:t xml:space="preserve">(execute the citations)</w:t>
      </w:r>
    </w:p>
    <w:p>
      <w:pPr>
        <w:pStyle w:val="Compact"/>
        <w:numPr>
          <w:ilvl w:val="0"/>
          <w:numId w:val="1011"/>
        </w:numPr>
      </w:pPr>
      <w:r>
        <w:rPr>
          <w:i/>
          <w:iCs/>
        </w:rPr>
        <w:t xml:space="preserve">Is the prose over-claiming?</w:t>
      </w:r>
      <w:r>
        <w:t xml:space="preserve"> </w:t>
      </w:r>
      <w:r>
        <w:t xml:space="preserve">(absolutes, completeness, tense)</w:t>
      </w:r>
    </w:p>
    <w:p>
      <w:pPr>
        <w:pStyle w:val="FirstParagraph"/>
      </w:pPr>
      <w:r>
        <w:t xml:space="preserve">Reviewers given the same instruction converge on the same subset of defects and leave the rest</w:t>
      </w:r>
      <w:r>
        <w:t xml:space="preserve"> </w:t>
      </w:r>
      <w:r>
        <w:t xml:space="preserve">untouched no matter how many of them you add.</w:t>
      </w:r>
    </w:p>
    <w:bookmarkEnd w:id="78"/>
    <w:bookmarkStart w:id="79" w:name="X9bba6a60e38d86f0e9b4a593eef129342d693cd"/>
    <w:p>
      <w:pPr>
        <w:pStyle w:val="Heading3"/>
      </w:pPr>
      <w:r>
        <w:t xml:space="preserve">Make the mutation prove it landed before you believe the verdict</w:t>
      </w:r>
    </w:p>
    <w:p>
      <w:pPr>
        <w:pStyle w:val="FirstParagraph"/>
      </w:pPr>
      <w:r>
        <w:t xml:space="preserve">"Make it fail on purpose" rests entirely on the failure being caused by your mutation. Often it is</w:t>
      </w:r>
      <w:r>
        <w:t xml:space="preserve"> </w:t>
      </w:r>
      <w:r>
        <w:t xml:space="preserve">not, and the report reads the same either way. Every one of these was observed:</w:t>
      </w:r>
    </w:p>
    <w:p>
      <w:pPr>
        <w:pStyle w:val="Compact"/>
        <w:numPr>
          <w:ilvl w:val="0"/>
          <w:numId w:val="1012"/>
        </w:numPr>
      </w:pPr>
      <w:r>
        <w:t xml:space="preserve">An injection anchored on</w:t>
      </w:r>
      <w:r>
        <w:t xml:space="preserve"> </w:t>
      </w:r>
      <w:r>
        <w:rPr>
          <w:rStyle w:val="VerbatimChar"/>
        </w:rPr>
        <w:t xml:space="preserve">\n</w:t>
      </w:r>
      <w:r>
        <w:t xml:space="preserve"> </w:t>
      </w:r>
      <w:r>
        <w:t xml:space="preserve">matched nothing in a tree checked out with CRLF line endings.</w:t>
      </w:r>
    </w:p>
    <w:p>
      <w:pPr>
        <w:pStyle w:val="Compact"/>
        <w:numPr>
          <w:ilvl w:val="0"/>
          <w:numId w:val="1012"/>
        </w:numPr>
      </w:pPr>
      <w:r>
        <w:t xml:space="preserve">A shell heredoc ate the backslashes in a script whose whole subject was backslashes.</w:t>
      </w:r>
    </w:p>
    <w:p>
      <w:pPr>
        <w:pStyle w:val="Compact"/>
        <w:numPr>
          <w:ilvl w:val="0"/>
          <w:numId w:val="1012"/>
        </w:numPr>
      </w:pPr>
      <w:r>
        <w:t xml:space="preserve">A search pattern collapsed under escaping, so the probe never ran and the empty output was read as</w:t>
      </w:r>
      <w:r>
        <w:t xml:space="preserve"> </w:t>
      </w:r>
      <w:r>
        <w:t xml:space="preserve">a clean result.</w:t>
      </w:r>
    </w:p>
    <w:p>
      <w:pPr>
        <w:pStyle w:val="Compact"/>
        <w:numPr>
          <w:ilvl w:val="0"/>
          <w:numId w:val="1012"/>
        </w:numPr>
      </w:pPr>
      <w:r>
        <w:t xml:space="preserve">A path containing a colon was rewritten by the shell's own path translation, the command errored,</w:t>
      </w:r>
      <w:r>
        <w:t xml:space="preserve"> </w:t>
      </w:r>
      <w:r>
        <w:t xml:space="preserve">and stderr went to a null device inside a loop.</w:t>
      </w:r>
    </w:p>
    <w:p>
      <w:pPr>
        <w:pStyle w:val="Compact"/>
        <w:numPr>
          <w:ilvl w:val="0"/>
          <w:numId w:val="1012"/>
        </w:numPr>
      </w:pPr>
      <w:r>
        <w:t xml:space="preserve">A "sabotage" rewrote a pattern to be</w:t>
      </w:r>
      <w:r>
        <w:t xml:space="preserve"> </w:t>
      </w:r>
      <w:r>
        <w:rPr>
          <w:i/>
          <w:iCs/>
        </w:rPr>
        <w:t xml:space="preserve">stricter</w:t>
      </w:r>
      <w:r>
        <w:t xml:space="preserve"> </w:t>
      </w:r>
      <w:r>
        <w:t xml:space="preserve">rather than looser, so the text landed and the</w:t>
      </w:r>
      <w:r>
        <w:t xml:space="preserve"> </w:t>
      </w:r>
      <w:r>
        <w:t xml:space="preserve">behaviour did not move.</w:t>
      </w:r>
    </w:p>
    <w:p>
      <w:pPr>
        <w:pStyle w:val="FirstParagraph"/>
      </w:pPr>
      <w:r>
        <w:t xml:space="preserve">Each one produces a clean report that the instrument failed to catch the defect. That reads as an</w:t>
      </w:r>
      <w:r>
        <w:t xml:space="preserve"> </w:t>
      </w:r>
      <w:r>
        <w:t xml:space="preserve">instrument failure and is not one, and the natural next step -- dismissing the guard -- is the</w:t>
      </w:r>
      <w:r>
        <w:t xml:space="preserve"> </w:t>
      </w:r>
      <w:r>
        <w:t xml:space="preserve">expensive mistake.</w:t>
      </w:r>
      <w:r>
        <w:t xml:space="preserve"> </w:t>
      </w:r>
      <w:r>
        <w:rPr>
          <w:b/>
          <w:bCs/>
        </w:rPr>
        <w:t xml:space="preserve">Confirm the mutation is on disk, by digest, before reading the result</w:t>
      </w:r>
      <w:r>
        <w:t xml:space="preserve">, and</w:t>
      </w:r>
      <w:r>
        <w:t xml:space="preserve"> </w:t>
      </w:r>
      <w:r>
        <w:t xml:space="preserve">restore the file byte-exactly afterwards.</w:t>
      </w:r>
    </w:p>
    <w:bookmarkEnd w:id="79"/>
    <w:bookmarkStart w:id="80" w:name="X2522423dbdb128211a4cbeae7267ec2bed1586d"/>
    <w:p>
      <w:pPr>
        <w:pStyle w:val="Heading3"/>
      </w:pPr>
      <w:r>
        <w:t xml:space="preserve">A guard that no test drives ships looking green</w:t>
      </w:r>
    </w:p>
    <w:p>
      <w:pPr>
        <w:pStyle w:val="FirstParagraph"/>
      </w:pPr>
      <w:r>
        <w:t xml:space="preserve">Test the refusal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test that the documented escape hatch lifts it. Without the second, the flag</w:t>
      </w:r>
      <w:r>
        <w:t xml:space="preserve"> </w:t>
      </w:r>
      <w:r>
        <w:t xml:space="preserve">can be misspelled or unwired and the refusal test still passes.</w:t>
      </w:r>
    </w:p>
    <w:p>
      <w:pPr>
        <w:pStyle w:val="BodyText"/>
      </w:pPr>
      <w:r>
        <w:t xml:space="preserve">Where a file holds several guards that all fail the same way,</w:t>
      </w:r>
      <w:r>
        <w:t xml:space="preserve"> </w:t>
      </w:r>
      <w:r>
        <w:rPr>
          <w:b/>
          <w:bCs/>
        </w:rPr>
        <w:t xml:space="preserve">assert the failure message names the</w:t>
      </w:r>
      <w:r>
        <w:rPr>
          <w:b/>
          <w:bCs/>
        </w:rPr>
        <w:t xml:space="preserve"> </w:t>
      </w:r>
      <w:r>
        <w:rPr>
          <w:b/>
          <w:bCs/>
        </w:rPr>
        <w:t xml:space="preserve">thing that was refused</w:t>
      </w:r>
      <w:r>
        <w:t xml:space="preserve">. A mutation that trips a neighbouring guard proves nothing about the one you</w:t>
      </w:r>
      <w:r>
        <w:t xml:space="preserve"> </w:t>
      </w:r>
      <w:r>
        <w:t xml:space="preserve">were testing, and the exit code cannot tell them apart.</w:t>
      </w:r>
    </w:p>
    <w:bookmarkEnd w:id="80"/>
    <w:bookmarkStart w:id="81" w:name="Xba97d8b6bf5336855cc92929a6d3d7649b95097"/>
    <w:p>
      <w:pPr>
        <w:pStyle w:val="Heading3"/>
      </w:pPr>
      <w:r>
        <w:t xml:space="preserve">Calibrate a reproduction against a number you did not choose</w:t>
      </w:r>
    </w:p>
    <w:p>
      <w:pPr>
        <w:pStyle w:val="FirstParagraph"/>
      </w:pPr>
      <w:r>
        <w:t xml:space="preserve">Before claiming a new check catches more than the old one, reproduce the old one and confirm it</w:t>
      </w:r>
      <w:r>
        <w:t xml:space="preserve"> </w:t>
      </w:r>
      <w:r>
        <w:t xml:space="preserve">produces a figure somebody else already recorded. Without that step, "the new set catches all of</w:t>
      </w:r>
      <w:r>
        <w:t xml:space="preserve"> </w:t>
      </w:r>
      <w:r>
        <w:t xml:space="preserve">them" is unfalsifiable -- the reproduction and the claim came from the same hand.</w:t>
      </w:r>
    </w:p>
    <w:p>
      <w:pPr>
        <w:pStyle w:val="BodyText"/>
      </w:pPr>
      <w:r>
        <w:t xml:space="preserve">The matching discipline:</w:t>
      </w:r>
      <w:r>
        <w:t xml:space="preserve"> </w:t>
      </w:r>
      <w:r>
        <w:rPr>
          <w:b/>
          <w:bCs/>
        </w:rPr>
        <w:t xml:space="preserve">refuse to tune to a target figure measured at a different ref.</w:t>
      </w:r>
      <w:r>
        <w:t xml:space="preserve"> </w:t>
      </w:r>
      <w:r>
        <w:t xml:space="preserve">Fitting</w:t>
      </w:r>
      <w:r>
        <w:t xml:space="preserve"> </w:t>
      </w:r>
      <w:r>
        <w:t xml:space="preserve">to a stale number is the wrong-base error wearing different clothes.</w:t>
      </w:r>
    </w:p>
    <w:bookmarkEnd w:id="81"/>
    <w:bookmarkStart w:id="82" w:name="Xae664b214254635f7a5cf3fd8b7bb3f83bc9c24"/>
    <w:p>
      <w:pPr>
        <w:pStyle w:val="Heading3"/>
      </w:pPr>
      <w:r>
        <w:t xml:space="preserve">A synthesis over parallel work must assert its own N</w:t>
      </w:r>
    </w:p>
    <w:p>
      <w:pPr>
        <w:pStyle w:val="FirstParagraph"/>
      </w:pPr>
      <w:r>
        <w:t xml:space="preserve">Where several reviewers run in parallel and one dies, the summary is written from the survivors. It</w:t>
      </w:r>
      <w:r>
        <w:t xml:space="preserve"> </w:t>
      </w:r>
      <w:r>
        <w:t xml:space="preserve">is coherent, well argued, and silent about its own coverage -- there is no gap in the prose where the</w:t>
      </w:r>
      <w:r>
        <w:t xml:space="preserve"> </w:t>
      </w:r>
      <w:r>
        <w:t xml:space="preserve">missing one would have been.</w:t>
      </w:r>
    </w:p>
    <w:p>
      <w:pPr>
        <w:pStyle w:val="BodyText"/>
      </w:pPr>
      <w:r>
        <w:rPr>
          <w:b/>
          <w:bCs/>
        </w:rPr>
        <w:t xml:space="preserve">Count the units that returned against the units dispatched, in the artifact itself.</w:t>
      </w:r>
      <w:r>
        <w:t xml:space="preserve"> </w:t>
      </w:r>
      <w:r>
        <w:t xml:space="preserve">Here the lost</w:t>
      </w:r>
      <w:r>
        <w:t xml:space="preserve"> </w:t>
      </w:r>
      <w:r>
        <w:t xml:space="preserve">unit was the one testing the decisive case. Re-running it overturned the conclusion the synthesis had</w:t>
      </w:r>
      <w:r>
        <w:t xml:space="preserve"> </w:t>
      </w:r>
      <w:r>
        <w:t xml:space="preserve">already reached.</w:t>
      </w:r>
    </w:p>
    <w:bookmarkEnd w:id="82"/>
    <w:bookmarkStart w:id="83" w:name="say-the-per-cell-cost-early"/>
    <w:p>
      <w:pPr>
        <w:pStyle w:val="Heading3"/>
      </w:pPr>
      <w:r>
        <w:t xml:space="preserve">Say the per-cell cost early</w:t>
      </w:r>
    </w:p>
    <w:p>
      <w:pPr>
        <w:pStyle w:val="FirstParagraph"/>
      </w:pPr>
      <w:r>
        <w:t xml:space="preserve">Per-cell verification at this rigour is expensive enough that naive extrapolation across a full</w:t>
      </w:r>
      <w:r>
        <w:t xml:space="preserve"> </w:t>
      </w:r>
      <w:r>
        <w:t xml:space="preserve">standard will shock whoever is paying for it. Say the number early.</w:t>
      </w:r>
    </w:p>
    <w:p>
      <w:pPr>
        <w:pStyle w:val="BodyText"/>
      </w:pPr>
      <w:r>
        <w:t xml:space="preserve">Savings come from</w:t>
      </w:r>
      <w:r>
        <w:t xml:space="preserve"> </w:t>
      </w:r>
      <w:r>
        <w:rPr>
          <w:b/>
          <w:bCs/>
        </w:rPr>
        <w:t xml:space="preserve">batching by shared precondition</w:t>
      </w:r>
      <w:r>
        <w:t xml:space="preserve">: one applicability investigation can serve an</w:t>
      </w:r>
      <w:r>
        <w:t xml:space="preserve"> </w:t>
      </w:r>
      <w:r>
        <w:t xml:space="preserve">entire section, and one posture question can settle a dozen cells.</w:t>
      </w:r>
    </w:p>
    <w:p>
      <w:pPr>
        <w:pStyle w:val="BodyText"/>
      </w:pPr>
      <w:r>
        <w:t xml:space="preserve">They</w:t>
      </w:r>
      <w:r>
        <w:t xml:space="preserve"> </w:t>
      </w:r>
      <w:r>
        <w:rPr>
          <w:b/>
          <w:bCs/>
        </w:rPr>
        <w:t xml:space="preserve">never</w:t>
      </w:r>
      <w:r>
        <w:t xml:space="preserve"> </w:t>
      </w:r>
      <w:r>
        <w:t xml:space="preserve">come from cutting rigour on a cell, because an unearned verdict is the entire defect</w:t>
      </w:r>
      <w:r>
        <w:t xml:space="preserve"> </w:t>
      </w:r>
      <w:r>
        <w:t xml:space="preserve">the exercise exists to prevent. A cheaper assessment that produces unearned passes has not saved</w:t>
      </w:r>
      <w:r>
        <w:t xml:space="preserve"> </w:t>
      </w:r>
      <w:r>
        <w:t xml:space="preserve">anything; it has bought a document that reads like an assessment.</w:t>
      </w:r>
    </w:p>
    <w:bookmarkEnd w:id="83"/>
    <w:bookmarkStart w:id="84" w:name="X8c45774f965c9ba9906f791ad396db5f44701e9"/>
    <w:p>
      <w:pPr>
        <w:pStyle w:val="Heading3"/>
      </w:pPr>
      <w:r>
        <w:t xml:space="preserve">The recurring agent failure modes, in one table</w:t>
      </w:r>
    </w:p>
    <w:p>
      <w:pPr>
        <w:pStyle w:val="FirstParagraph"/>
      </w:pPr>
      <w:r>
        <w:t xml:space="preserve">Ordered roughly by cost. The first is the most common defect of the lot.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Failure mode</w:t>
            </w:r>
          </w:p>
        </w:tc>
        <w:tc>
          <w:tcPr/>
          <w:p>
            <w:pPr>
              <w:pStyle w:val="Compact"/>
            </w:pPr>
            <w:r>
              <w:t xml:space="preserve">What it looks like</w:t>
            </w:r>
          </w:p>
        </w:tc>
        <w:tc>
          <w:tcPr/>
          <w:p>
            <w:pPr>
              <w:pStyle w:val="Compact"/>
            </w:pPr>
            <w:r>
              <w:t xml:space="preserve">The forcing function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completeness claim</w:t>
            </w:r>
          </w:p>
        </w:tc>
        <w:tc>
          <w:tcPr/>
          <w:p>
            <w:pPr>
              <w:pStyle w:val="Compact"/>
            </w:pPr>
            <w:r>
              <w:t xml:space="preserve">"The only", "all", "never", "nothing" -- refutable by opening one file</w:t>
            </w:r>
          </w:p>
        </w:tc>
        <w:tc>
          <w:tcPr/>
          <w:p>
            <w:pPr>
              <w:pStyle w:val="Compact"/>
            </w:pPr>
            <w:r>
              <w:t xml:space="preserve">Treat every absolute as an unproven claim by default; either prove it or write "at least"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control that does nothing, certified into the record</w:t>
            </w:r>
          </w:p>
        </w:tc>
        <w:tc>
          <w:tcPr/>
          <w:p>
            <w:pPr>
              <w:pStyle w:val="Compact"/>
            </w:pPr>
            <w:r>
              <w:t xml:space="preserve">A green, well-formed, structurally valid non-control</w:t>
            </w:r>
          </w:p>
        </w:tc>
        <w:tc>
          <w:tcPr/>
          <w:p>
            <w:pPr>
              <w:pStyle w:val="Compact"/>
            </w:pPr>
            <w:r>
              <w:t xml:space="preserve">The checker must be shown to bite, not merely to match (below)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Over-claiming</w:t>
            </w:r>
          </w:p>
        </w:tc>
        <w:tc>
          <w:tcPr/>
          <w:p>
            <w:pPr>
              <w:pStyle w:val="Compact"/>
            </w:pPr>
            <w:r>
              <w:t xml:space="preserve">A well-built, documented, opt-in control scored as satisfied</w:t>
            </w:r>
          </w:p>
        </w:tc>
        <w:tc>
          <w:tcPr/>
          <w:p>
            <w:pPr>
              <w:pStyle w:val="Compact"/>
            </w:pPr>
            <w:r>
              <w:t xml:space="preserve">Pass requires a shipped default or a refusing gate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citation whose meaning inverted</w:t>
            </w:r>
          </w:p>
        </w:tc>
        <w:tc>
          <w:tcPr/>
          <w:p>
            <w:pPr>
              <w:pStyle w:val="Compact"/>
            </w:pPr>
            <w:r>
              <w:t xml:space="preserve">Token still present, still unique -- surrounding code now means the opposite</w:t>
            </w:r>
          </w:p>
        </w:tc>
        <w:tc>
          <w:tcPr/>
          <w:p>
            <w:pPr>
              <w:pStyle w:val="Compact"/>
            </w:pPr>
            <w:r>
              <w:t xml:space="preserve">Re-anchor by content and re-read the surrounding lines; never mechanically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Restating the requirement as evidence</w:t>
            </w:r>
          </w:p>
        </w:tc>
        <w:tc>
          <w:tcPr/>
          <w:p>
            <w:pPr>
              <w:pStyle w:val="Compact"/>
            </w:pPr>
            <w:r>
              <w:t xml:space="preserve">"The system enforces X" in the evidence field</w:t>
            </w:r>
          </w:p>
        </w:tc>
        <w:tc>
          <w:tcPr/>
          <w:p>
            <w:pPr>
              <w:pStyle w:val="Compact"/>
            </w:pPr>
            <w:r>
              <w:t xml:space="preserve">Evidence must be a resolvable path + token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Citing a file that does not support the claim</w:t>
            </w:r>
          </w:p>
        </w:tc>
        <w:tc>
          <w:tcPr/>
          <w:p>
            <w:pPr>
              <w:pStyle w:val="Compact"/>
            </w:pPr>
            <w:r>
              <w:t xml:space="preserve">Real code, right area, wrong verb</w:t>
            </w:r>
          </w:p>
        </w:tc>
        <w:tc>
          <w:tcPr/>
          <w:p>
            <w:pPr>
              <w:pStyle w:val="Compact"/>
            </w:pPr>
            <w:r>
              <w:t xml:space="preserve">Verb-and-subject check before opening 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Scoring a paraphrase</w:t>
            </w:r>
          </w:p>
        </w:tc>
        <w:tc>
          <w:tcPr/>
          <w:p>
            <w:pPr>
              <w:pStyle w:val="Compact"/>
            </w:pPr>
            <w:r>
              <w:t xml:space="preserve">Confident reasoning, requirement text never quoted</w:t>
            </w:r>
          </w:p>
        </w:tc>
        <w:tc>
          <w:tcPr/>
          <w:p>
            <w:pPr>
              <w:pStyle w:val="Compact"/>
            </w:pPr>
            <w:r>
              <w:t xml:space="preserve">Quote the pinned text into the cell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Vacuous absence proof</w:t>
            </w:r>
          </w:p>
        </w:tc>
        <w:tc>
          <w:tcPr/>
          <w:p>
            <w:pPr>
              <w:pStyle w:val="Compact"/>
            </w:pPr>
            <w:r>
              <w:t xml:space="preserve">A grep that returns nothing because the token never existed</w:t>
            </w:r>
          </w:p>
        </w:tc>
        <w:tc>
          <w:tcPr/>
          <w:p>
            <w:pPr>
              <w:pStyle w:val="Compact"/>
            </w:pPr>
            <w:r>
              <w:t xml:space="preserve">Mandatory positive control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Vacuous verification</w:t>
            </w:r>
          </w:p>
        </w:tc>
        <w:tc>
          <w:tcPr/>
          <w:p>
            <w:pPr>
              <w:pStyle w:val="Compact"/>
            </w:pPr>
            <w:r>
              <w:t xml:space="preserve">A green check against an instrument blind to the claim</w:t>
            </w:r>
          </w:p>
        </w:tc>
        <w:tc>
          <w:tcPr/>
          <w:p>
            <w:pPr>
              <w:pStyle w:val="Compact"/>
            </w:pPr>
            <w:r>
              <w:t xml:space="preserve">Name the question and what the tool returns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Silent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 </w:t>
            </w:r>
            <w:r>
              <w:t xml:space="preserve">creep</w:t>
            </w:r>
          </w:p>
        </w:tc>
        <w:tc>
          <w:tcPr/>
          <w:p>
            <w:pPr>
              <w:pStyle w:val="Compact"/>
            </w:pPr>
            <w:r>
              <w:t xml:space="preserve">Sensible-sounding exclusions accumulating</w:t>
            </w:r>
          </w:p>
        </w:tc>
        <w:tc>
          <w:tcPr/>
          <w:p>
            <w:pPr>
              <w:pStyle w:val="Compact"/>
            </w:pPr>
            <w:r>
              <w:t xml:space="preserve">Mandatory rationale on the verb's subject; graded strength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Inherited verdicts laundered into passes</w:t>
            </w:r>
          </w:p>
        </w:tc>
        <w:tc>
          <w:tcPr/>
          <w:p>
            <w:pPr>
              <w:pStyle w:val="Compact"/>
            </w:pPr>
            <w:r>
              <w:t xml:space="preserve">A total that merges derived and inherited grades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unverified</w:t>
            </w:r>
            <w:r>
              <w:t xml:space="preserve"> </w:t>
            </w:r>
            <w:r>
              <w:t xml:space="preserve">is its own bucket, excluded from pass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Stale-by-landing</w:t>
            </w:r>
          </w:p>
        </w:tc>
        <w:tc>
          <w:tcPr/>
          <w:p>
            <w:pPr>
              <w:pStyle w:val="Compact"/>
            </w:pPr>
            <w:r>
              <w:t xml:space="preserve">A cell asserting a defect as current, closed by the author's own fix minutes later</w:t>
            </w:r>
          </w:p>
        </w:tc>
        <w:tc>
          <w:tcPr/>
          <w:p>
            <w:pPr>
              <w:pStyle w:val="Compact"/>
            </w:pPr>
            <w:r>
              <w:t xml:space="preserve">Re-resolve on a schedule; cells outlive their findings faster than anyone expects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completeness claim inside a checker</w:t>
            </w:r>
          </w:p>
        </w:tc>
        <w:tc>
          <w:tcPr/>
          <w:p>
            <w:pPr>
              <w:pStyle w:val="Compact"/>
            </w:pPr>
            <w:r>
              <w:t xml:space="preserve">"nothing escapes this guard", in the checker's own docstring, over part of the surface</w:t>
            </w:r>
          </w:p>
        </w:tc>
        <w:tc>
          <w:tcPr/>
          <w:p>
            <w:pPr>
              <w:pStyle w:val="Compact"/>
            </w:pPr>
            <w:r>
              <w:t xml:space="preserve">Prove it against a parsed domain, or delete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green restored by hand</w:t>
            </w:r>
          </w:p>
        </w:tc>
        <w:tc>
          <w:tcPr/>
          <w:p>
            <w:pPr>
              <w:pStyle w:val="Compact"/>
            </w:pPr>
            <w:r>
              <w:t xml:space="preserve">The gate is green because somebody retyped the coordinates last week</w:t>
            </w:r>
          </w:p>
        </w:tc>
        <w:tc>
          <w:tcPr/>
          <w:p>
            <w:pPr>
              <w:pStyle w:val="Compact"/>
            </w:pPr>
            <w:r>
              <w:t xml:space="preserve">Report the distance to failure, never the colour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figure with no unit and no ref</w:t>
            </w:r>
          </w:p>
        </w:tc>
        <w:tc>
          <w:tcPr/>
          <w:p>
            <w:pPr>
              <w:pStyle w:val="Compact"/>
            </w:pPr>
            <w:r>
              <w:t xml:space="preserve">Two correct readings that cannot be reconciled by argument</w:t>
            </w:r>
          </w:p>
        </w:tc>
        <w:tc>
          <w:tcPr/>
          <w:p>
            <w:pPr>
              <w:pStyle w:val="Compact"/>
            </w:pPr>
            <w:r>
              <w:t xml:space="preserve">Print the unit and the ref in the same sentence</w:t>
            </w:r>
          </w:p>
        </w:tc>
      </w:tr>
    </w:tbl>
    <w:p>
      <w:pPr>
        <w:pStyle w:val="BodyText"/>
      </w:pPr>
      <w:r>
        <w:t xml:space="preserve">Four of those repay a longer look.</w:t>
      </w:r>
    </w:p>
    <w:p>
      <w:pPr>
        <w:pStyle w:val="BodyText"/>
      </w:pPr>
      <w:r>
        <w:rPr>
          <w:b/>
          <w:bCs/>
        </w:rPr>
        <w:t xml:space="preserve">The completeness claim is the single most common defect, and the most dangerous</w:t>
      </w:r>
      <w:r>
        <w:t xml:space="preserve">, precisely because</w:t>
      </w:r>
      <w:r>
        <w:t xml:space="preserve"> </w:t>
      </w:r>
      <w:r>
        <w:t xml:space="preserve">the paragraph around it is usually correct. "X is the only place that does Y" sits inside two hundred</w:t>
      </w:r>
      <w:r>
        <w:t xml:space="preserve"> </w:t>
      </w:r>
      <w:r>
        <w:t xml:space="preserve">words of accurate description. The reader's confidence in the paragraph transfers to the absolute.</w:t>
      </w:r>
      <w:r>
        <w:t xml:space="preserve"> </w:t>
      </w:r>
      <w:r>
        <w:t xml:space="preserve">One file, opened, refutes it -- and nobody opens the file, because the paragraph reads true.</w:t>
      </w:r>
    </w:p>
    <w:p>
      <w:pPr>
        <w:pStyle w:val="BodyText"/>
      </w:pPr>
      <w:r>
        <w:rPr>
          <w:b/>
          <w:bCs/>
        </w:rPr>
        <w:t xml:space="preserve">A control that does nothing</w:t>
      </w:r>
      <w:r>
        <w:t xml:space="preserve"> </w:t>
      </w:r>
      <w:r>
        <w:t xml:space="preserve">is the sharpest instance of the whole document's theme. An absence</w:t>
      </w:r>
      <w:r>
        <w:t xml:space="preserve"> </w:t>
      </w:r>
      <w:r>
        <w:t xml:space="preserve">claim was well-formed. It carried a positive control. It carried a stated reintroduction, and it</w:t>
      </w:r>
      <w:r>
        <w:t xml:space="preserve"> </w:t>
      </w:r>
      <w:r>
        <w:t xml:space="preserve">matched it. It passed.</w:t>
      </w:r>
    </w:p>
    <w:p>
      <w:pPr>
        <w:pStyle w:val="BodyText"/>
      </w:pPr>
      <w:r>
        <w:t xml:space="preserve">And it was describing a mutation that a broad exception handler downstream would have swallowed whole,</w:t>
      </w:r>
      <w:r>
        <w:t xml:space="preserve"> </w:t>
      </w:r>
      <w:r>
        <w:t xml:space="preserve">changing no behavior at all.</w:t>
      </w:r>
      <w:r>
        <w:t xml:space="preserve"> </w:t>
      </w:r>
      <w:r>
        <w:rPr>
          <w:b/>
          <w:bCs/>
        </w:rPr>
        <w:t xml:space="preserve">The checker asserted that the pattern matched the mutation string. It</w:t>
      </w:r>
      <w:r>
        <w:rPr>
          <w:b/>
          <w:bCs/>
        </w:rPr>
        <w:t xml:space="preserve"> </w:t>
      </w:r>
      <w:r>
        <w:rPr>
          <w:b/>
          <w:bCs/>
        </w:rPr>
        <w:t xml:space="preserve">could not ask whether the mutation would bite.</w:t>
      </w:r>
      <w:r>
        <w:t xml:space="preserve"> </w:t>
      </w:r>
      <w:r>
        <w:t xml:space="preserve">Everything about the control was valid except the</w:t>
      </w:r>
      <w:r>
        <w:t xml:space="preserve"> </w:t>
      </w:r>
      <w:r>
        <w:t xml:space="preserve">thing it was for. When you design a reintroduction, ask not only "does the pattern match this?" but</w:t>
      </w:r>
      <w:r>
        <w:t xml:space="preserve"> </w:t>
      </w:r>
      <w:r>
        <w:t xml:space="preserve">"if this landed, would anything actually break?"</w:t>
      </w:r>
    </w:p>
    <w:p>
      <w:pPr>
        <w:pStyle w:val="BodyText"/>
      </w:pPr>
      <w:r>
        <w:rPr>
          <w:b/>
          <w:bCs/>
        </w:rPr>
        <w:t xml:space="preserve">An inverted citation</w:t>
      </w:r>
      <w:r>
        <w:t xml:space="preserve"> </w:t>
      </w:r>
      <w:r>
        <w:t xml:space="preserve">is what a mechanical re-anchor buys you. A fix lands; the cited token still</w:t>
      </w:r>
      <w:r>
        <w:t xml:space="preserve"> </w:t>
      </w:r>
      <w:r>
        <w:t xml:space="preserve">exists; it is still unique; the anchor resolves and the checker goes green. But the surrounding code</w:t>
      </w:r>
      <w:r>
        <w:t xml:space="preserve"> </w:t>
      </w:r>
      <w:r>
        <w:t xml:space="preserve">now means the opposite of what it meant, so the cell cites a line that sits safely behind the new</w:t>
      </w:r>
      <w:r>
        <w:t xml:space="preserve"> </w:t>
      </w:r>
      <w:r>
        <w:t xml:space="preserve">control -- as proof of a weakness. This is why re-anchoring is a content operation, not a</w:t>
      </w:r>
      <w:r>
        <w:t xml:space="preserve"> </w:t>
      </w:r>
      <w:r>
        <w:t xml:space="preserve">search-and-fix.</w:t>
      </w:r>
    </w:p>
    <w:p>
      <w:pPr>
        <w:pStyle w:val="BodyText"/>
      </w:pPr>
      <w:r>
        <w:rPr>
          <w:b/>
          <w:bCs/>
        </w:rPr>
        <w:t xml:space="preserve">Stale-by-landing</w:t>
      </w:r>
      <w:r>
        <w:t xml:space="preserve"> </w:t>
      </w:r>
      <w:r>
        <w:t xml:space="preserve">is the mildest and the most frequent: a cell asserts a defect as present, and the</w:t>
      </w:r>
      <w:r>
        <w:t xml:space="preserve"> </w:t>
      </w:r>
      <w:r>
        <w:t xml:space="preserve">author fixes it in the same session. The record is wrong within the hour. It is only cheap because it</w:t>
      </w:r>
      <w:r>
        <w:t xml:space="preserve"> </w:t>
      </w:r>
      <w:r>
        <w:t xml:space="preserve">is caught easily; it is worth naming because it makes the case for scheduled re-resolution better than</w:t>
      </w:r>
      <w:r>
        <w:t xml:space="preserve"> </w:t>
      </w:r>
      <w:r>
        <w:t xml:space="preserve">any argument about drift.</w:t>
      </w:r>
    </w:p>
    <w:bookmarkEnd w:id="84"/>
    <w:bookmarkStart w:id="85" w:name="X00a710053fe2eb26693a0dd5e2a5fd1bc2dfb9b"/>
    <w:p>
      <w:pPr>
        <w:pStyle w:val="Heading3"/>
      </w:pPr>
      <w:r>
        <w:t xml:space="preserve">Audit the controls the record leans on, not only the record</w:t>
      </w:r>
    </w:p>
    <w:p>
      <w:pPr>
        <w:pStyle w:val="FirstParagraph"/>
      </w:pPr>
      <w:r>
        <w:t xml:space="preserve">An assessment accumulates checks, and the checks acquire the record's own authority without ever</w:t>
      </w:r>
      <w:r>
        <w:t xml:space="preserve"> </w:t>
      </w:r>
      <w:r>
        <w:t xml:space="preserve">being assessed themselves.</w:t>
      </w:r>
      <w:r>
        <w:t xml:space="preserve"> </w:t>
      </w:r>
      <w:hyperlink w:anchor="Xcaacfe83143e5ee124dfdc272fd00dd6566c538">
        <w:r>
          <w:rPr>
            <w:rStyle w:val="Hyperlink"/>
          </w:rPr>
          <w:t xml:space="preserve">Confirm the instrument can represent the claim</w:t>
        </w:r>
      </w:hyperlink>
      <w:r>
        <w:t xml:space="preserve"> </w:t>
      </w:r>
      <w:r>
        <w:t xml:space="preserve">asks whether a check</w:t>
      </w:r>
      <w:r>
        <w:t xml:space="preserve"> </w:t>
      </w:r>
      <w:r>
        <w:rPr>
          <w:i/>
          <w:iCs/>
        </w:rPr>
        <w:t xml:space="preserve">could</w:t>
      </w:r>
      <w:r>
        <w:t xml:space="preserve"> </w:t>
      </w:r>
      <w:r>
        <w:t xml:space="preserve">see the thing it reports on. The five shapes below ask a cheaper</w:t>
      </w:r>
      <w:r>
        <w:t xml:space="preserve"> </w:t>
      </w:r>
      <w:r>
        <w:t xml:space="preserve">question that gets skipped more often: was it ever pointed at anything, and can it act when it</w:t>
      </w:r>
      <w:r>
        <w:t xml:space="preserve"> </w:t>
      </w:r>
      <w:r>
        <w:t xml:space="preserve">fires. All five were found here, and all five were green throughout.</w:t>
      </w:r>
    </w:p>
    <w:p>
      <w:pPr>
        <w:pStyle w:val="BodyText"/>
      </w:pPr>
      <w:r>
        <w:rPr>
          <w:b/>
          <w:bCs/>
        </w:rPr>
        <w:t xml:space="preserve">A capability wired to nothing.</w:t>
      </w:r>
      <w:r>
        <w:t xml:space="preserve"> </w:t>
      </w:r>
      <w:r>
        <w:t xml:space="preserve">A mode can be designed, built, reviewed, merged and documented,</w:t>
      </w:r>
      <w:r>
        <w:t xml:space="preserve"> </w:t>
      </w:r>
      <w:r>
        <w:t xml:space="preserve">and then invoked by no job anywhere. Every claim it was built to prove is exactly as strong as it was</w:t>
      </w:r>
      <w:r>
        <w:t xml:space="preserve"> </w:t>
      </w:r>
      <w:r>
        <w:t xml:space="preserve">before it landed. Wire it to something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hardening it, and</w:t>
      </w:r>
      <w:r>
        <w:t xml:space="preserve"> </w:t>
      </w:r>
      <w:r>
        <w:rPr>
          <w:b/>
          <w:bCs/>
        </w:rPr>
        <w:t xml:space="preserve">print the adoption number</w:t>
      </w:r>
      <w:r>
        <w:t xml:space="preserve"> </w:t>
      </w:r>
      <w:r>
        <w:t xml:space="preserve">--</w:t>
      </w:r>
      <w:r>
        <w:t xml:space="preserve"> </w:t>
      </w:r>
      <w:r>
        <w:t xml:space="preserve">how many claims carry the field the mode requires -- beside every summary. Zero is a finding.</w:t>
      </w:r>
    </w:p>
    <w:p>
      <w:pPr>
        <w:pStyle w:val="BodyText"/>
      </w:pPr>
      <w:r>
        <w:rPr>
          <w:b/>
          <w:bCs/>
        </w:rPr>
        <w:t xml:space="preserve">A gate that runs where the change cannot happen.</w:t>
      </w:r>
      <w:r>
        <w:t xml:space="preserve"> </w:t>
      </w:r>
      <w:r>
        <w:t xml:space="preserve">A path filter, a repository boundary or a</w:t>
      </w:r>
      <w:r>
        <w:t xml:space="preserve"> </w:t>
      </w:r>
      <w:r>
        <w:t xml:space="preserve">trigger condition each does this. The check fires on everything except the class of change it exists</w:t>
      </w:r>
      <w:r>
        <w:t xml:space="preserve"> </w:t>
      </w:r>
      <w:r>
        <w:t xml:space="preserve">to catch. Ask which commits could break the claim, then ask which of those commits start the job.</w:t>
      </w:r>
    </w:p>
    <w:p>
      <w:pPr>
        <w:pStyle w:val="BodyText"/>
      </w:pPr>
      <w:r>
        <w:rPr>
          <w:b/>
          <w:bCs/>
        </w:rPr>
        <w:t xml:space="preserve">Exempt by directory.</w:t>
      </w:r>
      <w:r>
        <w:t xml:space="preserve"> </w:t>
      </w:r>
      <w:r>
        <w:t xml:space="preserve">An allowlist written for documentation exempted every executable file under</w:t>
      </w:r>
      <w:r>
        <w:t xml:space="preserve"> </w:t>
      </w:r>
      <w:r>
        <w:t xml:space="preserve">a documentation path. That included the tool that writes the record, which had never been linted,</w:t>
      </w:r>
      <w:r>
        <w:t xml:space="preserve"> </w:t>
      </w:r>
      <w:r>
        <w:t xml:space="preserve">type-checked or tested. The comment above the rule described the opposite behaviour, so an auditor</w:t>
      </w:r>
      <w:r>
        <w:t xml:space="preserve"> </w:t>
      </w:r>
      <w:r>
        <w:t xml:space="preserve">reading the comment agreed with it and moved on. Read the pattern, not the paragraph beside it.</w:t>
      </w:r>
    </w:p>
    <w:p>
      <w:pPr>
        <w:pStyle w:val="BodyText"/>
      </w:pPr>
      <w:r>
        <w:rPr>
          <w:b/>
          <w:bCs/>
        </w:rPr>
        <w:t xml:space="preserve">A control that only sees changes.</w:t>
      </w:r>
      <w:r>
        <w:t xml:space="preserve"> </w:t>
      </w:r>
      <w:r>
        <w:t xml:space="preserve">A guard reading diffs blocks a new occurrence of something and</w:t>
      </w:r>
      <w:r>
        <w:t xml:space="preserve"> </w:t>
      </w:r>
      <w:r>
        <w:t xml:space="preserve">stays blind to the same thing already committed. That is not a defect, but its coverage claim is</w:t>
      </w:r>
      <w:r>
        <w:t xml:space="preserve"> </w:t>
      </w:r>
      <w:r>
        <w:t xml:space="preserve">about additions only and should say so, or a reader takes a green run as a statement about the file.</w:t>
      </w:r>
    </w:p>
    <w:p>
      <w:pPr>
        <w:pStyle w:val="BodyText"/>
      </w:pPr>
      <w:r>
        <w:rPr>
          <w:b/>
          <w:bCs/>
        </w:rPr>
        <w:t xml:space="preserve">A control that fires correctly and cannot act.</w:t>
      </w:r>
      <w:r>
        <w:t xml:space="preserve"> </w:t>
      </w:r>
      <w:r>
        <w:t xml:space="preserve">A detector can run on schedule, be right, and fail</w:t>
      </w:r>
      <w:r>
        <w:t xml:space="preserve"> </w:t>
      </w:r>
      <w:r>
        <w:t xml:space="preserve">at the step that opens the remediation. The result is a red on a job nobody reads. Detection nobody</w:t>
      </w:r>
      <w:r>
        <w:t xml:space="preserve"> </w:t>
      </w:r>
      <w:r>
        <w:t xml:space="preserve">acts on is a different defect from detection that does not happen, and it needs a different fix.</w:t>
      </w:r>
    </w:p>
    <w:p>
      <w:pPr>
        <w:pStyle w:val="BodyText"/>
      </w:pPr>
      <w:r>
        <w:t xml:space="preserve">Two rules follow, and both are cheap:</w:t>
      </w:r>
    </w:p>
    <w:p>
      <w:pPr>
        <w:pStyle w:val="BlockText"/>
      </w:pPr>
      <w:r>
        <w:rPr>
          <w:b/>
          <w:bCs/>
        </w:rPr>
        <w:t xml:space="preserve">Before building a control, check whether it exists and is failing.</w:t>
      </w:r>
      <w:r>
        <w:t xml:space="preserve"> </w:t>
      </w:r>
      <w:r>
        <w:t xml:space="preserve">Shipping the plausible fix</w:t>
      </w:r>
      <w:r>
        <w:t xml:space="preserve"> </w:t>
      </w:r>
      <w:r>
        <w:t xml:space="preserve">for a defect you have not located is worse than shipping nothing: the next reader finds a schedule</w:t>
      </w:r>
      <w:r>
        <w:t xml:space="preserve"> </w:t>
      </w:r>
      <w:r>
        <w:t xml:space="preserve">in place, or a filter present, and concludes the class is handled.</w:t>
      </w:r>
      <w:r>
        <w:t xml:space="preserve"> </w:t>
      </w:r>
      <w:r>
        <w:rPr>
          <w:b/>
          <w:bCs/>
        </w:rPr>
        <w:t xml:space="preserve">The fix becomes the evidence</w:t>
      </w:r>
      <w:r>
        <w:rPr>
          <w:b/>
          <w:bCs/>
        </w:rPr>
        <w:t xml:space="preserve"> </w:t>
      </w:r>
      <w:r>
        <w:rPr>
          <w:b/>
          <w:bCs/>
        </w:rPr>
        <w:t xml:space="preserve">that it cannot be the problem.</w:t>
      </w:r>
    </w:p>
    <w:p>
      <w:pPr>
        <w:pStyle w:val="BlockText"/>
      </w:pPr>
      <w:r>
        <w:rPr>
          <w:b/>
          <w:bCs/>
        </w:rPr>
        <w:t xml:space="preserve">An empty scan must not share an exit code with a clean scan.</w:t>
      </w:r>
      <w:r>
        <w:t xml:space="preserve"> </w:t>
      </w:r>
      <w:r>
        <w:t xml:space="preserve">"Nothing to report" and "nothing</w:t>
      </w:r>
      <w:r>
        <w:t xml:space="preserve"> </w:t>
      </w:r>
      <w:r>
        <w:t xml:space="preserve">was examined" are the same green in every tool that does not separate them, and every broken</w:t>
      </w:r>
      <w:r>
        <w:t xml:space="preserve"> </w:t>
      </w:r>
      <w:r>
        <w:t xml:space="preserve">control listed above was broken in exactly that way.</w:t>
      </w:r>
    </w:p>
    <w:p>
      <w:pPr>
        <w:pStyle w:val="FirstParagraph"/>
      </w:pPr>
      <w:r>
        <w:t xml:space="preserve">And one that generalizes past controls entirely:</w:t>
      </w:r>
      <w:r>
        <w:t xml:space="preserve"> </w:t>
      </w:r>
      <w:r>
        <w:rPr>
          <w:b/>
          <w:bCs/>
        </w:rPr>
        <w:t xml:space="preserve">the fix that does not generalize is the one that</w:t>
      </w:r>
      <w:r>
        <w:rPr>
          <w:b/>
          <w:bCs/>
        </w:rPr>
        <w:t xml:space="preserve"> </w:t>
      </w:r>
      <w:r>
        <w:rPr>
          <w:b/>
          <w:bCs/>
        </w:rPr>
        <w:t xml:space="preserve">comes back.</w:t>
      </w:r>
    </w:p>
    <w:p>
      <w:pPr>
        <w:pStyle w:val="BodyText"/>
      </w:pPr>
      <w:r>
        <w:t xml:space="preserve">Twice here an instance was found, fixed and written up while the identical defect sat a few lines</w:t>
      </w:r>
      <w:r>
        <w:t xml:space="preserve"> </w:t>
      </w:r>
      <w:r>
        <w:t xml:space="preserve">below the paragraph explaining it. Close the class, or state which instance you closed and which</w:t>
      </w:r>
      <w:r>
        <w:t xml:space="preserve"> </w:t>
      </w:r>
      <w:r>
        <w:t xml:space="preserve">ones remain open.</w:t>
      </w:r>
    </w:p>
    <w:p>
      <w:r>
        <w:pict>
          <v:rect style="width:0;height:1.5pt" o:hralign="center" o:hrstd="t" o:hr="t"/>
        </w:pict>
      </w:r>
    </w:p>
    <w:bookmarkEnd w:id="85"/>
    <w:bookmarkEnd w:id="86"/>
    <w:bookmarkStart w:id="88" w:name="keeping-the-sweep-scoped"/>
    <w:p>
      <w:pPr>
        <w:pStyle w:val="Heading2"/>
      </w:pPr>
      <w:r>
        <w:t xml:space="preserve">Keeping the sweep scoped</w:t>
      </w:r>
    </w:p>
    <w:p>
      <w:pPr>
        <w:pStyle w:val="FirstParagraph"/>
      </w:pPr>
      <w:r>
        <w:t xml:space="preserve">A standards sweep touches everything, which makes it the repository's most attractive carrier for</w:t>
      </w:r>
      <w:r>
        <w:t xml:space="preserve"> </w:t>
      </w:r>
      <w:r>
        <w:t xml:space="preserve">unrelated improvements. The tree is already open, the tests are already running, and the change is</w:t>
      </w:r>
      <w:r>
        <w:t xml:space="preserve"> </w:t>
      </w:r>
      <w:r>
        <w:t xml:space="preserve">small and obviously good.</w:t>
      </w:r>
    </w:p>
    <w:p>
      <w:pPr>
        <w:pStyle w:val="BodyText"/>
      </w:pPr>
      <w:r>
        <w:rPr>
          <w:b/>
          <w:bCs/>
        </w:rPr>
        <w:t xml:space="preserve">Every change in the sweep names the requirement it closes.</w:t>
      </w:r>
      <w:r>
        <w:t xml:space="preserve"> </w:t>
      </w:r>
      <w:r>
        <w:t xml:space="preserve">A change that cannot name one does not</w:t>
      </w:r>
      <w:r>
        <w:t xml:space="preserve"> </w:t>
      </w:r>
      <w:r>
        <w:t xml:space="preserve">belong in the sweep -- file it and move on.</w:t>
      </w:r>
    </w:p>
    <w:p>
      <w:pPr>
        <w:pStyle w:val="BodyText"/>
      </w:pPr>
      <w:r>
        <w:t xml:space="preserve">This is not bureaucratic. A "while I was in there" edit riding in a compliance batch is a change</w:t>
      </w:r>
      <w:r>
        <w:t xml:space="preserve"> </w:t>
      </w:r>
      <w:r>
        <w:t xml:space="preserve">nobody reviewed against any criterion at all, in the one batch a reviewer is least likely to read</w:t>
      </w:r>
      <w:r>
        <w:t xml:space="preserve"> </w:t>
      </w:r>
      <w:r>
        <w:t xml:space="preserve">line by line.</w:t>
      </w:r>
    </w:p>
    <w:p>
      <w:pPr>
        <w:pStyle w:val="BodyText"/>
      </w:pPr>
      <w:r>
        <w:t xml:space="preserve">Cut the work into</w:t>
      </w:r>
      <w:r>
        <w:t xml:space="preserve"> </w:t>
      </w:r>
      <w:r>
        <w:rPr>
          <w:b/>
          <w:bCs/>
        </w:rPr>
        <w:t xml:space="preserve">phases with a stated character</w:t>
      </w:r>
      <w:r>
        <w:t xml:space="preserve">, lowest-risk batch first. Split each batch's</w:t>
      </w:r>
      <w:r>
        <w:t xml:space="preserve"> </w:t>
      </w:r>
      <w:r>
        <w:t xml:space="preserve">write-up into two parts for the reader:</w:t>
      </w:r>
      <w:r>
        <w:t xml:space="preserve"> </w:t>
      </w:r>
      <w:r>
        <w:rPr>
          <w:b/>
          <w:bCs/>
        </w:rPr>
        <w:t xml:space="preserve">behavior changes that need operator action</w:t>
      </w:r>
      <w:r>
        <w:t xml:space="preserve">, and</w:t>
      </w:r>
      <w:r>
        <w:t xml:space="preserve"> </w:t>
      </w:r>
      <w:r>
        <w:rPr>
          <w:b/>
          <w:bCs/>
        </w:rPr>
        <w:t xml:space="preserve">purely</w:t>
      </w:r>
      <w:r>
        <w:rPr>
          <w:b/>
          <w:bCs/>
        </w:rPr>
        <w:t xml:space="preserve"> </w:t>
      </w:r>
      <w:r>
        <w:rPr>
          <w:b/>
          <w:bCs/>
        </w:rPr>
        <w:t xml:space="preserve">additive changes</w:t>
      </w:r>
      <w:r>
        <w:t xml:space="preserve"> </w:t>
      </w:r>
      <w:r>
        <w:t xml:space="preserve">that need none. Anything that converts a warning into a refusal belongs in the</w:t>
      </w:r>
      <w:r>
        <w:t xml:space="preserve"> </w:t>
      </w:r>
      <w:r>
        <w:t xml:space="preserve">first part, with its escape hatch named explicitly.</w:t>
      </w:r>
    </w:p>
    <w:bookmarkStart w:id="87" w:name="X2930471dab1f5c25d735c5902050760135fe02f"/>
    <w:p>
      <w:pPr>
        <w:pStyle w:val="Heading3"/>
      </w:pPr>
      <w:r>
        <w:t xml:space="preserve">Two habits that keep the sweep's own artifacts honest</w:t>
      </w:r>
    </w:p>
    <w:p>
      <w:pPr>
        <w:pStyle w:val="FirstParagraph"/>
      </w:pPr>
      <w:r>
        <w:rPr>
          <w:b/>
          <w:bCs/>
        </w:rPr>
        <w:t xml:space="preserve">Back every enumeration with a build-failing guard, or do not enumerate.</w:t>
      </w:r>
      <w:r>
        <w:t xml:space="preserve"> </w:t>
      </w:r>
      <w:r>
        <w:t xml:space="preserve">An inventory written to</w:t>
      </w:r>
      <w:r>
        <w:t xml:space="preserve"> </w:t>
      </w:r>
      <w:r>
        <w:t xml:space="preserve">satisfy a "document all X" requirement is complete the day it ships. A month later it is silently</w:t>
      </w:r>
      <w:r>
        <w:t xml:space="preserve"> </w:t>
      </w:r>
      <w:r>
        <w:t xml:space="preserve">wrong, and still reading as authoritative.</w:t>
      </w:r>
    </w:p>
    <w:p>
      <w:pPr>
        <w:pStyle w:val="BodyText"/>
      </w:pPr>
      <w:r>
        <w:t xml:space="preserve">Enumerate from the code's own registry wherever one exists, so a new module with no row</w:t>
      </w:r>
      <w:r>
        <w:t xml:space="preserve"> </w:t>
      </w:r>
      <w:r>
        <w:rPr>
          <w:b/>
          <w:bCs/>
        </w:rPr>
        <w:t xml:space="preserve">fails the</w:t>
      </w:r>
      <w:r>
        <w:rPr>
          <w:b/>
          <w:bCs/>
        </w:rPr>
        <w:t xml:space="preserve"> </w:t>
      </w:r>
      <w:r>
        <w:rPr>
          <w:b/>
          <w:bCs/>
        </w:rPr>
        <w:t xml:space="preserve">build</w:t>
      </w:r>
      <w:r>
        <w:t xml:space="preserve">. Where no registry exists, curate the set explicitly, check against the curated list, and</w:t>
      </w:r>
      <w:r>
        <w:t xml:space="preserve"> </w:t>
      </w:r>
      <w:r>
        <w:t xml:space="preserve">state exclusions as</w:t>
      </w:r>
      <w:r>
        <w:t xml:space="preserve"> </w:t>
      </w:r>
      <w:r>
        <w:rPr>
          <w:i/>
          <w:iCs/>
        </w:rPr>
        <w:t xml:space="preserve">enforced</w:t>
      </w:r>
      <w:r>
        <w:t xml:space="preserve"> </w:t>
      </w:r>
      <w:r>
        <w:t xml:space="preserve">exclusions rather than assumptions. Prefer "at least" phrasing anywhere</w:t>
      </w:r>
      <w:r>
        <w:t xml:space="preserve"> </w:t>
      </w:r>
      <w:r>
        <w:t xml:space="preserve">the guard does not reach.</w:t>
      </w:r>
    </w:p>
    <w:p>
      <w:pPr>
        <w:pStyle w:val="BodyText"/>
      </w:pPr>
      <w:r>
        <w:t xml:space="preserve">Widen the guard's trigger set when a mechanism moves behind a seam: a check that looks for direct use</w:t>
      </w:r>
      <w:r>
        <w:t xml:space="preserve"> </w:t>
      </w:r>
      <w:r>
        <w:t xml:space="preserve">of known libraries goes blind the moment the work is delegated to an internal wrapper or a network</w:t>
      </w:r>
      <w:r>
        <w:t xml:space="preserve"> </w:t>
      </w:r>
      <w:r>
        <w:t xml:space="preserve">call.</w:t>
      </w:r>
    </w:p>
    <w:p>
      <w:pPr>
        <w:pStyle w:val="BodyText"/>
      </w:pPr>
      <w:r>
        <w:rPr>
          <w:b/>
          <w:bCs/>
        </w:rPr>
        <w:t xml:space="preserve">A forward commitment without a dated trigger and a named owner is a wish.</w:t>
      </w:r>
      <w:r>
        <w:t xml:space="preserve"> </w:t>
      </w:r>
      <w:r>
        <w:t xml:space="preserve">Migration plans,</w:t>
      </w:r>
      <w:r>
        <w:t xml:space="preserve"> </w:t>
      </w:r>
      <w:r>
        <w:t xml:space="preserve">algorithm-change plans, and review cadences all read as plans while containing no mechanism by which</w:t>
      </w:r>
      <w:r>
        <w:t xml:space="preserve"> </w:t>
      </w:r>
      <w:r>
        <w:t xml:space="preserve">anyone would notice they slipped.</w:t>
      </w:r>
    </w:p>
    <w:p>
      <w:pPr>
        <w:pStyle w:val="BodyText"/>
      </w:pPr>
      <w:r>
        <w:t xml:space="preserve">Give each one a trigger condition, a dated review, and a named owner role. Then put the plan itself</w:t>
      </w:r>
      <w:r>
        <w:t xml:space="preserve"> </w:t>
      </w:r>
      <w:r>
        <w:t xml:space="preserve">under a test that fails when a row loses its date or its owner.</w:t>
      </w:r>
    </w:p>
    <w:p>
      <w:r>
        <w:pict>
          <v:rect style="width:0;height:1.5pt" o:hralign="center" o:hrstd="t" o:hr="t"/>
        </w:pict>
      </w:r>
    </w:p>
    <w:bookmarkEnd w:id="87"/>
    <w:bookmarkEnd w:id="88"/>
    <w:bookmarkStart w:id="90" w:name="fixing-the-defect-breaks-the-citation"/>
    <w:p>
      <w:pPr>
        <w:pStyle w:val="Heading2"/>
      </w:pPr>
      <w:r>
        <w:t xml:space="preserve">Fixing the defect breaks the citation</w:t>
      </w:r>
    </w:p>
    <w:p>
      <w:pPr>
        <w:pStyle w:val="FirstParagraph"/>
      </w:pPr>
      <w:r>
        <w:t xml:space="preserve">A well-anchored record has a property nobody anticipates until it fires:</w:t>
      </w:r>
      <w:r>
        <w:t xml:space="preserve"> </w:t>
      </w:r>
      <w:r>
        <w:rPr>
          <w:b/>
          <w:bCs/>
        </w:rPr>
        <w:t xml:space="preserve">if a cell cites the</w:t>
      </w:r>
      <w:r>
        <w:rPr>
          <w:b/>
          <w:bCs/>
        </w:rPr>
        <w:t xml:space="preserve"> </w:t>
      </w:r>
      <w:r>
        <w:rPr>
          <w:b/>
          <w:bCs/>
        </w:rPr>
        <w:t xml:space="preserve">defective text as its evidence, remediating the defect invalidates the cell by construction.</w:t>
      </w:r>
      <w:r>
        <w:t xml:space="preserve"> </w:t>
      </w:r>
      <w:r>
        <w:t xml:space="preserve">The</w:t>
      </w:r>
      <w:r>
        <w:t xml:space="preserve"> </w:t>
      </w:r>
      <w:r>
        <w:t xml:space="preserve">better your anchors, the more reliably this happens. It is not a flaw in the anchoring; it is the</w:t>
      </w:r>
      <w:r>
        <w:t xml:space="preserve"> </w:t>
      </w:r>
      <w:r>
        <w:t xml:space="preserve">anchoring doing its job on the one change you actually wanted.</w:t>
      </w:r>
    </w:p>
    <w:p>
      <w:pPr>
        <w:pStyle w:val="BodyText"/>
      </w:pPr>
      <w:r>
        <w:t xml:space="preserve">Inside one repository it is an ordinary same-commit edit. When the record and the code live in</w:t>
      </w:r>
      <w:r>
        <w:t xml:space="preserve"> </w:t>
      </w:r>
      <w:r>
        <w:rPr>
          <w:b/>
          <w:bCs/>
        </w:rPr>
        <w:t xml:space="preserve">different repositories</w:t>
      </w:r>
      <w:r>
        <w:t xml:space="preserve"> </w:t>
      </w:r>
      <w:r>
        <w:t xml:space="preserve">it is a genuinely coupled change. Land either half alone and the checker</w:t>
      </w:r>
      <w:r>
        <w:t xml:space="preserve"> </w:t>
      </w:r>
      <w:r>
        <w:t xml:space="preserve">goes red against the other, for as long as the gap lasts.</w:t>
      </w:r>
    </w:p>
    <w:p>
      <w:pPr>
        <w:pStyle w:val="BodyText"/>
      </w:pPr>
      <w:r>
        <w:t xml:space="preserve">The protocol that worked: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Build both halves before landing either.</w:t>
      </w:r>
      <w:r>
        <w:t xml:space="preserve"> </w:t>
      </w:r>
      <w:r>
        <w:t xml:space="preserve">The code fix, and the cell's replacement text and</w:t>
      </w:r>
      <w:r>
        <w:t xml:space="preserve"> </w:t>
      </w:r>
      <w:r>
        <w:t xml:space="preserve">replacement anchor.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Verify against a working tree carrying the un-committed fix</w:t>
      </w:r>
      <w:r>
        <w:t xml:space="preserve"> </w:t>
      </w:r>
      <w:r>
        <w:t xml:space="preserve">-- not against the current mainline,</w:t>
      </w:r>
      <w:r>
        <w:t xml:space="preserve"> </w:t>
      </w:r>
      <w:r>
        <w:t xml:space="preserve">which still contains the defect and will happily agree with the old cell.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Run the published record against the changed tree and confirm it FAILS on the specific</w:t>
      </w:r>
      <w:r>
        <w:rPr>
          <w:b/>
          <w:bCs/>
        </w:rPr>
        <w:t xml:space="preserve"> </w:t>
      </w:r>
      <w:r>
        <w:rPr>
          <w:b/>
          <w:bCs/>
        </w:rPr>
        <w:t xml:space="preserve">citation.</w:t>
      </w:r>
      <w:r>
        <w:t xml:space="preserve"> </w:t>
      </w:r>
      <w:r>
        <w:t xml:space="preserve">This is the step that is easy to skip and is the whole point: if it does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fail, the</w:t>
      </w:r>
      <w:r>
        <w:t xml:space="preserve"> </w:t>
      </w:r>
      <w:r>
        <w:t xml:space="preserve">two halves were never coupled and you have invented a dependency between them. Find out which</w:t>
      </w:r>
      <w:r>
        <w:t xml:space="preserve"> </w:t>
      </w:r>
      <w:r>
        <w:t xml:space="preserve">assumption was wrong before landing anything.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Land the code, then the record</w:t>
      </w:r>
      <w:r>
        <w:t xml:space="preserve">, gating the second push on "my change is the only thing pending"</w:t>
      </w:r>
      <w:r>
        <w:t xml:space="preserve"> </w:t>
      </w:r>
      <w:r>
        <w:t xml:space="preserve">so the window cannot widen underneath you.</w:t>
      </w:r>
    </w:p>
    <w:bookmarkStart w:id="89" w:name="green-is-not-the-finish-line"/>
    <w:p>
      <w:pPr>
        <w:pStyle w:val="Heading3"/>
      </w:pPr>
      <w:r>
        <w:t xml:space="preserve">Green is not the finish line</w:t>
      </w:r>
    </w:p>
    <w:p>
      <w:pPr>
        <w:pStyle w:val="FirstParagraph"/>
      </w:pPr>
      <w:r>
        <w:t xml:space="preserve">A mechanical re-anchor turns the checker green while leaving a false claim standing -- see the</w:t>
      </w:r>
      <w:r>
        <w:t xml:space="preserve"> </w:t>
      </w:r>
      <w:r>
        <w:t xml:space="preserve">inverted citation above. The bar is a</w:t>
      </w:r>
      <w:r>
        <w:t xml:space="preserve"> </w:t>
      </w:r>
      <w:r>
        <w:rPr>
          <w:b/>
          <w:bCs/>
        </w:rPr>
        <w:t xml:space="preserve">true residual</w:t>
      </w:r>
      <w:r>
        <w:t xml:space="preserve">: the cell says something accurate about the</w:t>
      </w:r>
      <w:r>
        <w:t xml:space="preserve"> </w:t>
      </w:r>
      <w:r>
        <w:t xml:space="preserve">code as it now stands. No checker can see that, and none ever will. Green means the citations resolve;</w:t>
      </w:r>
      <w:r>
        <w:t xml:space="preserve"> </w:t>
      </w:r>
      <w:r>
        <w:t xml:space="preserve">it does not mean the sentences around them are true.</w:t>
      </w:r>
    </w:p>
    <w:p>
      <w:r>
        <w:pict>
          <v:rect style="width:0;height:1.5pt" o:hralign="center" o:hrstd="t" o:hr="t"/>
        </w:pict>
      </w:r>
    </w:p>
    <w:bookmarkEnd w:id="89"/>
    <w:bookmarkEnd w:id="90"/>
    <w:bookmarkStart w:id="91" w:name="what-this-method-is-not"/>
    <w:p>
      <w:pPr>
        <w:pStyle w:val="Heading2"/>
      </w:pPr>
      <w:r>
        <w:t xml:space="preserve">What this method is not</w:t>
      </w:r>
    </w:p>
    <w:p>
      <w:pPr>
        <w:pStyle w:val="FirstParagraph"/>
      </w:pPr>
      <w:r>
        <w:t xml:space="preserve">A rigorous, well-anchored, machine-checked self-assessment starts to feel like a certification, and</w:t>
      </w:r>
      <w:r>
        <w:t xml:space="preserve"> </w:t>
      </w:r>
      <w:r>
        <w:t xml:space="preserve">downstream readers will treat it as one unless you tell them otherwise. Write the negative claims into</w:t>
      </w:r>
      <w:r>
        <w:t xml:space="preserve"> </w:t>
      </w:r>
      <w:r>
        <w:t xml:space="preserve">the method document itself: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Not a certification.</w:t>
      </w:r>
      <w:r>
        <w:t xml:space="preserve"> </w:t>
      </w:r>
      <w:r>
        <w:t xml:space="preserve">OWASP certifies nobody, and its assessment guidance is written for a</w:t>
      </w:r>
      <w:r>
        <w:t xml:space="preserve"> </w:t>
      </w:r>
      <w:r>
        <w:t xml:space="preserve">third-party certifying organization producing a certification report. Applying it to an in-repo</w:t>
      </w:r>
      <w:r>
        <w:t xml:space="preserve"> </w:t>
      </w:r>
      <w:r>
        <w:t xml:space="preserve">self-assessment is a defensible extension, not a mandate.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Not externally validated.</w:t>
      </w:r>
      <w:r>
        <w:t xml:space="preserve"> </w:t>
      </w:r>
      <w:r>
        <w:t xml:space="preserve">No independent review, penetration test, or dynamic scan has assessed</w:t>
      </w:r>
      <w:r>
        <w:t xml:space="preserve"> </w:t>
      </w:r>
      <w:r>
        <w:t xml:space="preserve">the record.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Not a penetration test.</w:t>
      </w:r>
      <w:r>
        <w:t xml:space="preserve"> </w:t>
      </w:r>
      <w:r>
        <w:t xml:space="preserve">Source review answers a different question than attacking a running</w:t>
      </w:r>
      <w:r>
        <w:t xml:space="preserve"> </w:t>
      </w:r>
      <w:r>
        <w:t xml:space="preserve">system.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Not a guarantee of correctness.</w:t>
      </w:r>
      <w:r>
        <w:t xml:space="preserve"> </w:t>
      </w:r>
      <w:r>
        <w:t xml:space="preserve">This method makes verdicts</w:t>
      </w:r>
      <w:r>
        <w:t xml:space="preserve"> </w:t>
      </w:r>
      <w:r>
        <w:rPr>
          <w:i/>
          <w:iCs/>
        </w:rPr>
        <w:t xml:space="preserve">consistent, derived, and</w:t>
      </w:r>
      <w:r>
        <w:rPr>
          <w:i/>
          <w:iCs/>
        </w:rPr>
        <w:t xml:space="preserve"> </w:t>
      </w:r>
      <w:r>
        <w:rPr>
          <w:i/>
          <w:iCs/>
        </w:rPr>
        <w:t xml:space="preserve">drift-detecting</w:t>
      </w:r>
      <w:r>
        <w:t xml:space="preserve">.</w:t>
      </w:r>
      <w:r>
        <w:t xml:space="preserve"> </w:t>
      </w:r>
      <w:r>
        <w:rPr>
          <w:b/>
          <w:bCs/>
        </w:rPr>
        <w:t xml:space="preserve">A wrong verdict recorded carefully is still wrong</w:t>
      </w:r>
      <w:r>
        <w:t xml:space="preserve">, and adversarial</w:t>
      </w:r>
      <w:r>
        <w:t xml:space="preserve"> </w:t>
      </w:r>
      <w:r>
        <w:t xml:space="preserve">re-verification is the only cure for that.</w:t>
      </w:r>
    </w:p>
    <w:p>
      <w:r>
        <w:pict>
          <v:rect style="width:0;height:1.5pt" o:hralign="center" o:hrstd="t" o:hr="t"/>
        </w:pict>
      </w:r>
    </w:p>
    <w:bookmarkEnd w:id="91"/>
    <w:bookmarkStart w:id="92" w:name="checklist"/>
    <w:p>
      <w:pPr>
        <w:pStyle w:val="Heading2"/>
      </w:pPr>
      <w:r>
        <w:t xml:space="preserve">Checklist</w:t>
      </w:r>
    </w:p>
    <w:p>
      <w:pPr>
        <w:pStyle w:val="FirstParagraph"/>
      </w:pPr>
      <w:r>
        <w:t xml:space="preserve">Before the first cell is scored:</w:t>
      </w:r>
    </w:p>
    <w:p>
      <w:pPr>
        <w:pStyle w:val="Compact"/>
        <w:numPr>
          <w:ilvl w:val="0"/>
          <w:numId w:val="1015"/>
        </w:numPr>
      </w:pPr>
      <w:r>
        <w:t xml:space="preserve">The standard's text is held locally, fetched from a</w:t>
      </w:r>
      <w:r>
        <w:t xml:space="preserve"> </w:t>
      </w:r>
      <w:r>
        <w:rPr>
          <w:b/>
          <w:bCs/>
        </w:rPr>
        <w:t xml:space="preserve">tagged release asset</w:t>
      </w:r>
      <w:r>
        <w:t xml:space="preserve">, pinned by digest.</w:t>
      </w:r>
    </w:p>
    <w:p>
      <w:pPr>
        <w:pStyle w:val="Compact"/>
        <w:numPr>
          <w:ilvl w:val="0"/>
          <w:numId w:val="1016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verdict vocabulary</w:t>
      </w:r>
      <w:r>
        <w:t xml:space="preserve"> </w:t>
      </w:r>
      <w:r>
        <w:t xml:space="preserve">is published, with local extensions defined.</w:t>
      </w:r>
    </w:p>
    <w:p>
      <w:pPr>
        <w:pStyle w:val="Compact"/>
        <w:numPr>
          <w:ilvl w:val="0"/>
          <w:numId w:val="1017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ordered decision procedure</w:t>
      </w:r>
      <w:r>
        <w:t xml:space="preserve"> </w:t>
      </w:r>
      <w:r>
        <w:t xml:space="preserve">is written, first-match-wins.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Scope is declared positively</w:t>
      </w:r>
      <w:r>
        <w:t xml:space="preserve">, and exactly</w:t>
      </w:r>
      <w:r>
        <w:t xml:space="preserve"> </w:t>
      </w:r>
      <w:r>
        <w:rPr>
          <w:b/>
          <w:bCs/>
        </w:rPr>
        <w:t xml:space="preserve">one posture</w:t>
      </w:r>
      <w:r>
        <w:t xml:space="preserve"> </w:t>
      </w:r>
      <w:r>
        <w:t xml:space="preserve">is described in prose.</w:t>
      </w:r>
    </w:p>
    <w:p>
      <w:pPr>
        <w:pStyle w:val="Compact"/>
        <w:numPr>
          <w:ilvl w:val="0"/>
          <w:numId w:val="1019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scorecard exists as data</w:t>
      </w:r>
      <w:r>
        <w:t xml:space="preserve">, with</w:t>
      </w:r>
      <w:r>
        <w:t xml:space="preserve"> </w:t>
      </w:r>
      <w:r>
        <w:rPr>
          <w:rStyle w:val="VerbatimChar"/>
        </w:rPr>
        <w:t xml:space="preserve">rule_fired</w:t>
      </w:r>
      <w:r>
        <w:t xml:space="preserve">,</w:t>
      </w:r>
      <w:r>
        <w:t xml:space="preserve"> </w:t>
      </w:r>
      <w:r>
        <w:rPr>
          <w:rStyle w:val="VerbatimChar"/>
        </w:rPr>
        <w:t xml:space="preserve">reviewed_by</w:t>
      </w:r>
      <w:r>
        <w:t xml:space="preserve">,</w:t>
      </w:r>
      <w:r>
        <w:t xml:space="preserve"> </w:t>
      </w:r>
      <w:r>
        <w:rPr>
          <w:rStyle w:val="VerbatimChar"/>
        </w:rPr>
        <w:t xml:space="preserve">reviewed_at</w:t>
      </w:r>
      <w:r>
        <w:t xml:space="preserve"> </w:t>
      </w:r>
      <w:r>
        <w:t xml:space="preserve">fields.</w:t>
      </w:r>
    </w:p>
    <w:p>
      <w:pPr>
        <w:pStyle w:val="Compact"/>
        <w:numPr>
          <w:ilvl w:val="0"/>
          <w:numId w:val="1020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anchor verifier</w:t>
      </w:r>
      <w:r>
        <w:t xml:space="preserve"> </w:t>
      </w:r>
      <w:r>
        <w:t xml:space="preserve">runs in CI and fails the build -- and you have watched it fail on purpose.</w:t>
      </w:r>
    </w:p>
    <w:p>
      <w:pPr>
        <w:pStyle w:val="Compact"/>
        <w:numPr>
          <w:ilvl w:val="0"/>
          <w:numId w:val="1021"/>
        </w:numPr>
      </w:pPr>
      <w:r>
        <w:t xml:space="preserve">Every anchor's token is</w:t>
      </w:r>
      <w:r>
        <w:t xml:space="preserve"> </w:t>
      </w:r>
      <w:r>
        <w:rPr>
          <w:b/>
          <w:bCs/>
        </w:rPr>
        <w:t xml:space="preserve">unique in its file</w:t>
      </w:r>
      <w:r>
        <w:t xml:space="preserve"> </w:t>
      </w:r>
      <w:r>
        <w:t xml:space="preserve">and is the whole normalized logical line, so a</w:t>
      </w:r>
      <w:r>
        <w:t xml:space="preserve"> </w:t>
      </w:r>
      <w:r>
        <w:t xml:space="preserve">bypass clause welded into a condition breaks it.</w:t>
      </w:r>
    </w:p>
    <w:p>
      <w:pPr>
        <w:pStyle w:val="Compact"/>
        <w:numPr>
          <w:ilvl w:val="0"/>
          <w:numId w:val="1022"/>
        </w:numPr>
      </w:pPr>
      <w:r>
        <w:t xml:space="preserve">The verifier separates</w:t>
      </w:r>
      <w:r>
        <w:t xml:space="preserve"> </w:t>
      </w:r>
      <w:r>
        <w:rPr>
          <w:b/>
          <w:bCs/>
        </w:rPr>
        <w:t xml:space="preserve">displacement (advisory)</w:t>
      </w:r>
      <w:r>
        <w:t xml:space="preserve"> </w:t>
      </w:r>
      <w:r>
        <w:t xml:space="preserve">from gone, ambiguous and missing-path (fatal),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suggests no target</w:t>
      </w:r>
      <w:r>
        <w:t xml:space="preserve"> </w:t>
      </w:r>
      <w:r>
        <w:t xml:space="preserve">when a token is gone.</w:t>
      </w:r>
    </w:p>
    <w:p>
      <w:pPr>
        <w:pStyle w:val="Compact"/>
        <w:numPr>
          <w:ilvl w:val="0"/>
          <w:numId w:val="1023"/>
        </w:numPr>
      </w:pPr>
      <w:r>
        <w:t xml:space="preserve">Every recorded commit is written</w:t>
      </w:r>
      <w:r>
        <w:t xml:space="preserve"> </w:t>
      </w:r>
      <w:r>
        <w:rPr>
          <w:b/>
          <w:bCs/>
        </w:rPr>
        <w:t xml:space="preserve">in full</w:t>
      </w:r>
      <w:r>
        <w:t xml:space="preserve"> </w:t>
      </w:r>
      <w:r>
        <w:t xml:space="preserve">and is</w:t>
      </w:r>
      <w:r>
        <w:t xml:space="preserve"> </w:t>
      </w:r>
      <w:r>
        <w:rPr>
          <w:b/>
          <w:bCs/>
        </w:rPr>
        <w:t xml:space="preserve">reachable from the mainline</w:t>
      </w:r>
      <w:r>
        <w:t xml:space="preserve">.</w:t>
      </w:r>
    </w:p>
    <w:p>
      <w:pPr>
        <w:pStyle w:val="Compact"/>
        <w:numPr>
          <w:ilvl w:val="0"/>
          <w:numId w:val="1024"/>
        </w:numPr>
      </w:pPr>
      <w:r>
        <w:t xml:space="preserve">Cell</w:t>
      </w:r>
      <w:r>
        <w:t xml:space="preserve"> </w:t>
      </w:r>
      <w:r>
        <w:rPr>
          <w:b/>
          <w:bCs/>
        </w:rPr>
        <w:t xml:space="preserve">claims are atomic</w:t>
      </w:r>
      <w:r>
        <w:t xml:space="preserve">, so two sessions cannot score the same cell.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One integrator</w:t>
      </w:r>
      <w:r>
        <w:t xml:space="preserve"> </w:t>
      </w:r>
      <w:r>
        <w:t xml:space="preserve">owns every write to the record; workers emit structured verdict files.</w:t>
      </w:r>
    </w:p>
    <w:p>
      <w:pPr>
        <w:pStyle w:val="Compact"/>
        <w:numPr>
          <w:ilvl w:val="0"/>
          <w:numId w:val="1026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collision detector</w:t>
      </w:r>
      <w:r>
        <w:t xml:space="preserve"> </w:t>
      </w:r>
      <w:r>
        <w:t xml:space="preserve">runs at integration over "which cells does each pending change touch".</w:t>
      </w:r>
    </w:p>
    <w:p>
      <w:pPr>
        <w:pStyle w:val="FirstParagraph"/>
      </w:pPr>
      <w:r>
        <w:t xml:space="preserve">Before anything is published:</w:t>
      </w:r>
    </w:p>
    <w:p>
      <w:pPr>
        <w:pStyle w:val="Compact"/>
        <w:numPr>
          <w:ilvl w:val="0"/>
          <w:numId w:val="1027"/>
        </w:numPr>
      </w:pPr>
      <w:r>
        <w:t xml:space="preserve">Every count is</w:t>
      </w:r>
      <w:r>
        <w:t xml:space="preserve"> </w:t>
      </w:r>
      <w:r>
        <w:rPr>
          <w:b/>
          <w:bCs/>
        </w:rPr>
        <w:t xml:space="preserve">computed</w:t>
      </w:r>
      <w:r>
        <w:t xml:space="preserve">, not typed -- and every figure can name its command, input tree and</w:t>
      </w:r>
      <w:r>
        <w:t xml:space="preserve"> </w:t>
      </w:r>
      <w:r>
        <w:t xml:space="preserve">exit code, not just a conclusion.</w:t>
      </w:r>
    </w:p>
    <w:p>
      <w:pPr>
        <w:pStyle w:val="Compact"/>
        <w:numPr>
          <w:ilvl w:val="0"/>
          <w:numId w:val="1028"/>
        </w:numPr>
      </w:pPr>
      <w:r>
        <w:t xml:space="preserve">Derived numbers were</w:t>
      </w:r>
      <w:r>
        <w:t xml:space="preserve"> </w:t>
      </w:r>
      <w:r>
        <w:rPr>
          <w:b/>
          <w:bCs/>
        </w:rPr>
        <w:t xml:space="preserve">recomputed from source</w:t>
      </w:r>
      <w:r>
        <w:t xml:space="preserve"> </w:t>
      </w:r>
      <w:r>
        <w:t xml:space="preserve">by whoever wrote last, not delta-adjusted.</w:t>
      </w:r>
    </w:p>
    <w:p>
      <w:pPr>
        <w:pStyle w:val="Compact"/>
        <w:numPr>
          <w:ilvl w:val="0"/>
          <w:numId w:val="1029"/>
        </w:numPr>
      </w:pPr>
      <w:r>
        <w:t xml:space="preserve">Printed components are asserted to</w:t>
      </w:r>
      <w:r>
        <w:t xml:space="preserve"> </w:t>
      </w:r>
      <w:r>
        <w:rPr>
          <w:b/>
          <w:bCs/>
        </w:rPr>
        <w:t xml:space="preserve">sum to the printed total</w:t>
      </w:r>
      <w:r>
        <w:t xml:space="preserve">.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unverified</w:t>
      </w:r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reported separately</w:t>
      </w:r>
      <w:r>
        <w:t xml:space="preserve"> </w:t>
      </w:r>
      <w:r>
        <w:t xml:space="preserve">and excluded from any pass total, and the renderer states</w:t>
      </w:r>
      <w:r>
        <w:t xml:space="preserve"> </w:t>
      </w:r>
      <w:r>
        <w:t xml:space="preserve">what the label means wherever it prints it.</w:t>
      </w:r>
    </w:p>
    <w:p>
      <w:pPr>
        <w:pStyle w:val="Compact"/>
        <w:numPr>
          <w:ilvl w:val="0"/>
          <w:numId w:val="1031"/>
        </w:numPr>
      </w:pPr>
      <w:r>
        <w:t xml:space="preserve">Every reviewer</w:t>
      </w:r>
      <w:r>
        <w:t xml:space="preserve"> </w:t>
      </w:r>
      <w:r>
        <w:rPr>
          <w:b/>
          <w:bCs/>
        </w:rPr>
        <w:t xml:space="preserve">executed</w:t>
      </w:r>
      <w:r>
        <w:t xml:space="preserve"> </w:t>
      </w:r>
      <w:r>
        <w:t xml:space="preserve">the citations rather than reading them, and reviewers had</w:t>
      </w:r>
      <w:r>
        <w:t xml:space="preserve"> </w:t>
      </w:r>
      <w:r>
        <w:rPr>
          <w:b/>
          <w:bCs/>
        </w:rPr>
        <w:t xml:space="preserve">distinct</w:t>
      </w:r>
      <w:r>
        <w:rPr>
          <w:b/>
          <w:bCs/>
        </w:rPr>
        <w:t xml:space="preserve"> </w:t>
      </w:r>
      <w:r>
        <w:rPr>
          <w:b/>
          <w:bCs/>
        </w:rPr>
        <w:t xml:space="preserve">lenses</w:t>
      </w:r>
      <w:r>
        <w:t xml:space="preserve">.</w:t>
      </w:r>
    </w:p>
    <w:p>
      <w:pPr>
        <w:pStyle w:val="Compact"/>
        <w:numPr>
          <w:ilvl w:val="0"/>
          <w:numId w:val="1032"/>
        </w:numPr>
      </w:pPr>
      <w:r>
        <w:t xml:space="preserve">Every mutation used as evidence was</w:t>
      </w:r>
      <w:r>
        <w:t xml:space="preserve"> </w:t>
      </w:r>
      <w:r>
        <w:rPr>
          <w:b/>
          <w:bCs/>
        </w:rPr>
        <w:t xml:space="preserve">confirmed on disk</w:t>
      </w:r>
      <w:r>
        <w:t xml:space="preserve"> </w:t>
      </w:r>
      <w:r>
        <w:t xml:space="preserve">before its result was read.</w:t>
      </w:r>
    </w:p>
    <w:p>
      <w:pPr>
        <w:pStyle w:val="Compact"/>
        <w:numPr>
          <w:ilvl w:val="0"/>
          <w:numId w:val="1033"/>
        </w:numPr>
      </w:pPr>
      <w:r>
        <w:t xml:space="preserve">Every parallel review states</w:t>
      </w:r>
      <w:r>
        <w:t xml:space="preserve"> </w:t>
      </w:r>
      <w:r>
        <w:rPr>
          <w:b/>
          <w:bCs/>
        </w:rPr>
        <w:t xml:space="preserve">how many units returned against how many were dispatched</w:t>
      </w:r>
      <w:r>
        <w:t xml:space="preserve">.</w:t>
      </w:r>
    </w:p>
    <w:p>
      <w:pPr>
        <w:pStyle w:val="Compact"/>
        <w:numPr>
          <w:ilvl w:val="0"/>
          <w:numId w:val="1034"/>
        </w:numPr>
      </w:pPr>
      <w:r>
        <w:t xml:space="preserve">Every figure names its</w:t>
      </w:r>
      <w:r>
        <w:t xml:space="preserve"> </w:t>
      </w:r>
      <w:r>
        <w:rPr>
          <w:b/>
          <w:bCs/>
        </w:rPr>
        <w:t xml:space="preserve">unit and its ref</w:t>
      </w:r>
      <w:r>
        <w:t xml:space="preserve">, and every freshness field carries a labelled value</w:t>
      </w:r>
      <w:r>
        <w:t xml:space="preserve"> </w:t>
      </w:r>
      <w:r>
        <w:t xml:space="preserve">rather than being omitted.</w:t>
      </w:r>
    </w:p>
    <w:p>
      <w:pPr>
        <w:pStyle w:val="Compact"/>
        <w:numPr>
          <w:ilvl w:val="0"/>
          <w:numId w:val="1035"/>
        </w:numPr>
      </w:pPr>
      <w:r>
        <w:t xml:space="preserve">Every completeness claim written</w:t>
      </w:r>
      <w:r>
        <w:t xml:space="preserve"> </w:t>
      </w:r>
      <w:r>
        <w:rPr>
          <w:b/>
          <w:bCs/>
        </w:rPr>
        <w:t xml:space="preserve">inside a checker</w:t>
      </w:r>
      <w:r>
        <w:t xml:space="preserve"> </w:t>
      </w:r>
      <w:r>
        <w:t xml:space="preserve">was proved against a parsed domain, or</w:t>
      </w:r>
      <w:r>
        <w:t xml:space="preserve"> </w:t>
      </w:r>
      <w:r>
        <w:t xml:space="preserve">deleted.</w:t>
      </w:r>
    </w:p>
    <w:p>
      <w:pPr>
        <w:pStyle w:val="Compact"/>
        <w:numPr>
          <w:ilvl w:val="0"/>
          <w:numId w:val="1036"/>
        </w:numPr>
      </w:pPr>
      <w:r>
        <w:t xml:space="preserve">Every capability the record leans on is</w:t>
      </w:r>
      <w:r>
        <w:t xml:space="preserve"> </w:t>
      </w:r>
      <w:r>
        <w:rPr>
          <w:b/>
          <w:bCs/>
        </w:rPr>
        <w:t xml:space="preserve">wired to something</w:t>
      </w:r>
      <w:r>
        <w:t xml:space="preserve">, with its adoption number printed.</w:t>
      </w:r>
    </w:p>
    <w:p>
      <w:pPr>
        <w:pStyle w:val="Compact"/>
        <w:numPr>
          <w:ilvl w:val="0"/>
          <w:numId w:val="1037"/>
        </w:numPr>
      </w:pPr>
      <w:r>
        <w:t xml:space="preserve">Every absolute ("the only", "all", "never") was either proved or weakened to "at least".</w:t>
      </w:r>
    </w:p>
    <w:p>
      <w:pPr>
        <w:pStyle w:val="Compact"/>
        <w:numPr>
          <w:ilvl w:val="0"/>
          <w:numId w:val="1038"/>
        </w:numPr>
      </w:pPr>
      <w:r>
        <w:t xml:space="preserve">Impact sentences for undeployed software are in the</w:t>
      </w:r>
      <w:r>
        <w:t xml:space="preserve"> </w:t>
      </w:r>
      <w:r>
        <w:rPr>
          <w:b/>
          <w:bCs/>
        </w:rPr>
        <w:t xml:space="preserve">conditional tense</w:t>
      </w:r>
      <w:r>
        <w:t xml:space="preserve">, with no score altered.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Every requirement is reported</w:t>
      </w:r>
      <w:r>
        <w:t xml:space="preserve">, not exceptions only -- an exceptions-only report hides the</w:t>
      </w:r>
      <w:r>
        <w:t xml:space="preserve"> </w:t>
      </w:r>
      <w:r>
        <w:t xml:space="preserve">denominator, and a reader cannot distinguish a thorough assessment from a shallow one.</w:t>
      </w:r>
    </w:p>
    <w:p>
      <w:pPr>
        <w:pStyle w:val="Compact"/>
        <w:numPr>
          <w:ilvl w:val="0"/>
          <w:numId w:val="1040"/>
        </w:numPr>
      </w:pPr>
      <w:r>
        <w:t xml:space="preserve">Every total carries the</w:t>
      </w:r>
      <w:r>
        <w:t xml:space="preserve"> </w:t>
      </w:r>
      <w:r>
        <w:rPr>
          <w:b/>
          <w:bCs/>
        </w:rPr>
        <w:t xml:space="preserve">pinned standard version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drift-check result</w:t>
      </w:r>
      <w:r>
        <w:t xml:space="preserve">.</w:t>
      </w:r>
    </w:p>
    <w:p>
      <w:pPr>
        <w:pStyle w:val="Compact"/>
        <w:numPr>
          <w:ilvl w:val="0"/>
          <w:numId w:val="1041"/>
        </w:numPr>
      </w:pPr>
      <w:r>
        <w:t xml:space="preserve">Any movement is reported</w:t>
      </w:r>
      <w:r>
        <w:t xml:space="preserve"> </w:t>
      </w:r>
      <w:r>
        <w:rPr>
          <w:b/>
          <w:bCs/>
        </w:rPr>
        <w:t xml:space="preserve">with its cause named</w:t>
      </w:r>
      <w:r>
        <w:t xml:space="preserve"> </w:t>
      </w:r>
      <w:r>
        <w:t xml:space="preserve">-- and if nothing moved, that is</w:t>
      </w:r>
      <w:r>
        <w:t xml:space="preserve"> </w:t>
      </w:r>
      <w:r>
        <w:rPr>
          <w:b/>
          <w:bCs/>
        </w:rPr>
        <w:t xml:space="preserve">stated as a</w:t>
      </w:r>
      <w:r>
        <w:rPr>
          <w:b/>
          <w:bCs/>
        </w:rPr>
        <w:t xml:space="preserve"> </w:t>
      </w:r>
      <w:r>
        <w:rPr>
          <w:b/>
          <w:bCs/>
        </w:rPr>
        <w:t xml:space="preserve">result</w:t>
      </w:r>
      <w:r>
        <w:t xml:space="preserve">, with the reason.</w:t>
      </w:r>
    </w:p>
    <w:p>
      <w:pPr>
        <w:pStyle w:val="Compact"/>
        <w:numPr>
          <w:ilvl w:val="0"/>
          <w:numId w:val="1042"/>
        </w:numPr>
      </w:pPr>
      <w:r>
        <w:t xml:space="preserve">Any level claim either</w:t>
      </w:r>
      <w:r>
        <w:t xml:space="preserve"> </w:t>
      </w:r>
      <w:r>
        <w:rPr>
          <w:b/>
          <w:bCs/>
        </w:rPr>
        <w:t xml:space="preserve">enumerates the exclusions</w:t>
      </w:r>
      <w:r>
        <w:t xml:space="preserve"> </w:t>
      </w:r>
      <w:r>
        <w:t xml:space="preserve">or says something weaker than "verified".</w:t>
      </w:r>
    </w:p>
    <w:p>
      <w:pPr>
        <w:pStyle w:val="Compact"/>
        <w:numPr>
          <w:ilvl w:val="0"/>
          <w:numId w:val="1043"/>
        </w:numPr>
      </w:pPr>
      <w:r>
        <w:t xml:space="preserve">The findings themselves are going</w:t>
      </w:r>
      <w:r>
        <w:t xml:space="preserve"> </w:t>
      </w:r>
      <w:r>
        <w:rPr>
          <w:b/>
          <w:bCs/>
        </w:rPr>
        <w:t xml:space="preserve">somewhere private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92"/>
    <w:bookmarkStart w:id="94" w:name="see-also"/>
    <w:p>
      <w:pPr>
        <w:pStyle w:val="Heading2"/>
      </w:pPr>
      <w:r>
        <w:t xml:space="preserve">See also</w:t>
      </w:r>
    </w:p>
    <w:p>
      <w:pPr>
        <w:pStyle w:val="Compact"/>
        <w:numPr>
          <w:ilvl w:val="0"/>
          <w:numId w:val="1044"/>
        </w:numPr>
      </w:pPr>
      <w:hyperlink r:id="rId22">
        <w:r>
          <w:rPr>
            <w:rStyle w:val="VerbatimChar"/>
          </w:rPr>
          <w:t xml:space="preserve">docs/CASE-STUDY-drift-audit.md</w:t>
        </w:r>
      </w:hyperlink>
      <w:r>
        <w:t xml:space="preserve"> </w:t>
      </w:r>
      <w:r>
        <w:t xml:space="preserve">-- the same reasoning applied to this</w:t>
      </w:r>
      <w:r>
        <w:t xml:space="preserve"> </w:t>
      </w:r>
      <w:r>
        <w:t xml:space="preserve">repository's own controls: why an installed copy, not a source file, is the unit of audit, and why</w:t>
      </w:r>
      <w:r>
        <w:t xml:space="preserve"> </w:t>
      </w:r>
      <w:r>
        <w:t xml:space="preserve">that document deliberately contains no status table either.</w:t>
      </w:r>
    </w:p>
    <w:p>
      <w:pPr>
        <w:pStyle w:val="Compact"/>
        <w:numPr>
          <w:ilvl w:val="0"/>
          <w:numId w:val="1044"/>
        </w:numPr>
      </w:pPr>
      <w:hyperlink r:id="rId49">
        <w:r>
          <w:rPr>
            <w:rStyle w:val="VerbatimChar"/>
          </w:rPr>
          <w:t xml:space="preserve">bin/ccx-doctor.ps1</w:t>
        </w:r>
      </w:hyperlink>
      <w:r>
        <w:t xml:space="preserve"> </w:t>
      </w:r>
      <w:r>
        <w:t xml:space="preserve">-- prove the control can refuse; never infer that it is</w:t>
      </w:r>
      <w:r>
        <w:t xml:space="preserve"> </w:t>
      </w:r>
      <w:r>
        <w:t xml:space="preserve">live.</w:t>
      </w:r>
    </w:p>
    <w:p>
      <w:pPr>
        <w:pStyle w:val="Compact"/>
        <w:numPr>
          <w:ilvl w:val="0"/>
          <w:numId w:val="1044"/>
        </w:numPr>
      </w:pPr>
      <w:hyperlink r:id="rId93">
        <w:r>
          <w:rPr>
            <w:rStyle w:val="VerbatimChar"/>
          </w:rPr>
          <w:t xml:space="preserve">docs/COORDINATION.md</w:t>
        </w:r>
      </w:hyperlink>
      <w:r>
        <w:t xml:space="preserve"> </w:t>
      </w:r>
      <w:r>
        <w:t xml:space="preserve">-- claims, locks, presence, and overlap for parallel</w:t>
      </w:r>
      <w:r>
        <w:t xml:space="preserve"> </w:t>
      </w:r>
      <w:r>
        <w:t xml:space="preserve">sessions.</w:t>
      </w:r>
    </w:p>
    <w:bookmarkEnd w:id="94"/>
    <w:bookmarkEnd w:id="9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2"/>
  </w:num>
  <w:num w:numId="1035">
    <w:abstractNumId w:val="992"/>
  </w:num>
  <w:num w:numId="1036">
    <w:abstractNumId w:val="992"/>
  </w:num>
  <w:num w:numId="1037">
    <w:abstractNumId w:val="992"/>
  </w:num>
  <w:num w:numId="1038">
    <w:abstractNumId w:val="992"/>
  </w:num>
  <w:num w:numId="1039">
    <w:abstractNumId w:val="992"/>
  </w:num>
  <w:num w:numId="1040">
    <w:abstractNumId w:val="992"/>
  </w:num>
  <w:num w:numId="1041">
    <w:abstractNumId w:val="992"/>
  </w:num>
  <w:num w:numId="1042">
    <w:abstractNumId w:val="992"/>
  </w:num>
  <w:num w:numId="1043">
    <w:abstractNumId w:val="992"/>
  </w:num>
  <w:num w:numId="104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https://claude-multisession.pages.dev/CASE-STUDY-drift-audit.html" TargetMode="External" /><Relationship Type="http://schemas.openxmlformats.org/officeDocument/2006/relationships/hyperlink" Id="rId93" Target="https://claude-multisession.pages.dev/COORDINATION.html" TargetMode="External" /><Relationship Type="http://schemas.openxmlformats.org/officeDocument/2006/relationships/hyperlink" Id="rId21" Target="https://claude-multisession.pages.dev/FEED-THIS-TO-CLAUDE-CODE.html" TargetMode="External" /><Relationship Type="http://schemas.openxmlformats.org/officeDocument/2006/relationships/hyperlink" Id="rId49" Target="https://claude-multisession.pages.dev/bin/ccx-doctor.ps1" TargetMode="External" /><Relationship Type="http://schemas.openxmlformats.org/officeDocument/2006/relationships/hyperlink" Id="rId71" Target="https://claude-multisession.pages.dev/scripts/coord/alloc.ps1" TargetMode="External" /><Relationship Type="http://schemas.openxmlformats.org/officeDocument/2006/relationships/hyperlink" Id="rId69" Target="https://claude-multisession.pages.dev/scripts/coord/claim.ps1" TargetMode="External" /><Relationship Type="http://schemas.openxmlformats.org/officeDocument/2006/relationships/hyperlink" Id="rId70" Target="https://claude-multisession.pages.dev/scripts/hooks/claim_check.py" TargetMode="External" /><Relationship Type="http://schemas.openxmlformats.org/officeDocument/2006/relationships/hyperlink" Id="rId9" Target="https://secure-development-standards.pages.dev/ASVS-ASSESSMENT.md" TargetMode="External" /><Relationship Type="http://schemas.openxmlformats.org/officeDocument/2006/relationships/hyperlink" Id="rId10" Target="https://secure-development-standards.pages.dev/standards/word/ASVS-ASSESSMENT.docx" TargetMode="External" /><Relationship Type="http://schemas.openxmlformats.org/officeDocument/2006/relationships/hyperlink" Id="rId11" Target="standards/OVERVIEW.md#the-fil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claude-multisession.pages.dev/CASE-STUDY-drift-audit.html" TargetMode="External" /><Relationship Type="http://schemas.openxmlformats.org/officeDocument/2006/relationships/hyperlink" Id="rId93" Target="https://claude-multisession.pages.dev/COORDINATION.html" TargetMode="External" /><Relationship Type="http://schemas.openxmlformats.org/officeDocument/2006/relationships/hyperlink" Id="rId21" Target="https://claude-multisession.pages.dev/FEED-THIS-TO-CLAUDE-CODE.html" TargetMode="External" /><Relationship Type="http://schemas.openxmlformats.org/officeDocument/2006/relationships/hyperlink" Id="rId49" Target="https://claude-multisession.pages.dev/bin/ccx-doctor.ps1" TargetMode="External" /><Relationship Type="http://schemas.openxmlformats.org/officeDocument/2006/relationships/hyperlink" Id="rId71" Target="https://claude-multisession.pages.dev/scripts/coord/alloc.ps1" TargetMode="External" /><Relationship Type="http://schemas.openxmlformats.org/officeDocument/2006/relationships/hyperlink" Id="rId69" Target="https://claude-multisession.pages.dev/scripts/coord/claim.ps1" TargetMode="External" /><Relationship Type="http://schemas.openxmlformats.org/officeDocument/2006/relationships/hyperlink" Id="rId70" Target="https://claude-multisession.pages.dev/scripts/hooks/claim_check.py" TargetMode="External" /><Relationship Type="http://schemas.openxmlformats.org/officeDocument/2006/relationships/hyperlink" Id="rId9" Target="https://secure-development-standards.pages.dev/ASVS-ASSESSMENT.md" TargetMode="External" /><Relationship Type="http://schemas.openxmlformats.org/officeDocument/2006/relationships/hyperlink" Id="rId10" Target="https://secure-development-standards.pages.dev/standards/word/ASVS-ASSESSMENT.docx" TargetMode="External" /><Relationship Type="http://schemas.openxmlformats.org/officeDocument/2006/relationships/hyperlink" Id="rId11" Target="standards/OVERVIEW.md#the-fil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2026-08-10T23:37:42Z</dcterms:created>
  <dcterms:modified xsi:type="dcterms:W3CDTF">2026-08-10T23:37:42Z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